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C57AF" w14:textId="17051D79" w:rsidR="004D0478" w:rsidRPr="005B56F2" w:rsidRDefault="00925CF0">
      <w:pPr>
        <w:spacing w:line="280" w:lineRule="exact"/>
        <w:jc w:val="center"/>
        <w:rPr>
          <w:rFonts w:ascii="Arial Narrow" w:hAnsi="Arial Narrow"/>
          <w:b/>
          <w:sz w:val="26"/>
        </w:rPr>
      </w:pPr>
      <w:r w:rsidRPr="005B56F2">
        <w:rPr>
          <w:noProof/>
          <w:lang w:val="fr-FR"/>
        </w:rPr>
        <w:drawing>
          <wp:anchor distT="0" distB="0" distL="114300" distR="114300" simplePos="0" relativeHeight="251657216" behindDoc="1" locked="0" layoutInCell="1" allowOverlap="1" wp14:anchorId="21191BB5" wp14:editId="2C5AA808">
            <wp:simplePos x="0" y="0"/>
            <wp:positionH relativeFrom="margin">
              <wp:align>center</wp:align>
            </wp:positionH>
            <wp:positionV relativeFrom="paragraph">
              <wp:posOffset>0</wp:posOffset>
            </wp:positionV>
            <wp:extent cx="1952625" cy="758190"/>
            <wp:effectExtent l="0" t="0" r="9525" b="3810"/>
            <wp:wrapTight wrapText="bothSides">
              <wp:wrapPolygon edited="0">
                <wp:start x="0" y="0"/>
                <wp:lineTo x="0" y="21166"/>
                <wp:lineTo x="21495" y="21166"/>
                <wp:lineTo x="21495" y="0"/>
                <wp:lineTo x="0" y="0"/>
              </wp:wrapPolygon>
            </wp:wrapTight>
            <wp:docPr id="18" name="Picture 18" descr="edhec-risk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dhec-risk institute"/>
                    <pic:cNvPicPr>
                      <a:picLocks noChangeAspect="1" noChangeArrowheads="1"/>
                    </pic:cNvPicPr>
                  </pic:nvPicPr>
                  <pic:blipFill>
                    <a:blip r:embed="rId8" cstate="print"/>
                    <a:srcRect/>
                    <a:stretch>
                      <a:fillRect/>
                    </a:stretch>
                  </pic:blipFill>
                  <pic:spPr bwMode="auto">
                    <a:xfrm>
                      <a:off x="0" y="0"/>
                      <a:ext cx="1952625" cy="758190"/>
                    </a:xfrm>
                    <a:prstGeom prst="rect">
                      <a:avLst/>
                    </a:prstGeom>
                    <a:noFill/>
                    <a:ln w="9525">
                      <a:noFill/>
                      <a:miter lim="800000"/>
                      <a:headEnd/>
                      <a:tailEnd/>
                    </a:ln>
                  </pic:spPr>
                </pic:pic>
              </a:graphicData>
            </a:graphic>
          </wp:anchor>
        </w:drawing>
      </w:r>
    </w:p>
    <w:p w14:paraId="18DCC305" w14:textId="77777777" w:rsidR="00C203DD" w:rsidRPr="005B56F2" w:rsidRDefault="00C203DD">
      <w:pPr>
        <w:pStyle w:val="En-tte"/>
        <w:tabs>
          <w:tab w:val="clear" w:pos="4536"/>
          <w:tab w:val="clear" w:pos="9072"/>
        </w:tabs>
        <w:rPr>
          <w:b/>
          <w:sz w:val="32"/>
        </w:rPr>
      </w:pPr>
    </w:p>
    <w:p w14:paraId="6832669D" w14:textId="77777777" w:rsidR="0009747F" w:rsidRPr="005B56F2" w:rsidRDefault="0009747F">
      <w:pPr>
        <w:pStyle w:val="En-tte"/>
        <w:tabs>
          <w:tab w:val="clear" w:pos="4536"/>
          <w:tab w:val="clear" w:pos="9072"/>
        </w:tabs>
        <w:rPr>
          <w:b/>
          <w:sz w:val="32"/>
        </w:rPr>
      </w:pPr>
    </w:p>
    <w:p w14:paraId="70978008" w14:textId="77777777" w:rsidR="00AF2BBF" w:rsidRPr="005B56F2" w:rsidRDefault="00AF2BBF">
      <w:pPr>
        <w:pStyle w:val="En-tte"/>
        <w:tabs>
          <w:tab w:val="clear" w:pos="4536"/>
          <w:tab w:val="clear" w:pos="9072"/>
        </w:tabs>
        <w:rPr>
          <w:b/>
          <w:sz w:val="32"/>
        </w:rPr>
      </w:pPr>
    </w:p>
    <w:p w14:paraId="7F179B6D" w14:textId="77777777" w:rsidR="005531BA" w:rsidRPr="005B56F2" w:rsidRDefault="005531BA" w:rsidP="00F409B2">
      <w:pPr>
        <w:pStyle w:val="En-tte"/>
        <w:tabs>
          <w:tab w:val="clear" w:pos="4536"/>
          <w:tab w:val="clear" w:pos="9072"/>
          <w:tab w:val="right" w:pos="9000"/>
        </w:tabs>
        <w:rPr>
          <w:b/>
          <w:bCs/>
          <w:sz w:val="24"/>
          <w:szCs w:val="24"/>
        </w:rPr>
      </w:pPr>
    </w:p>
    <w:p w14:paraId="47B2B3C9" w14:textId="77777777" w:rsidR="005531BA" w:rsidRPr="005B56F2" w:rsidRDefault="005531BA" w:rsidP="00F409B2">
      <w:pPr>
        <w:pStyle w:val="En-tte"/>
        <w:tabs>
          <w:tab w:val="clear" w:pos="4536"/>
          <w:tab w:val="clear" w:pos="9072"/>
          <w:tab w:val="right" w:pos="9000"/>
        </w:tabs>
        <w:rPr>
          <w:b/>
          <w:bCs/>
          <w:sz w:val="24"/>
          <w:szCs w:val="24"/>
        </w:rPr>
      </w:pPr>
    </w:p>
    <w:p w14:paraId="2DA8045B" w14:textId="0178E70F" w:rsidR="004D0478" w:rsidRPr="005B56F2" w:rsidRDefault="004D0478" w:rsidP="00F409B2">
      <w:pPr>
        <w:pStyle w:val="En-tte"/>
        <w:tabs>
          <w:tab w:val="clear" w:pos="4536"/>
          <w:tab w:val="clear" w:pos="9072"/>
          <w:tab w:val="right" w:pos="9000"/>
        </w:tabs>
        <w:rPr>
          <w:b/>
          <w:snapToGrid w:val="0"/>
          <w:color w:val="000000"/>
          <w:sz w:val="24"/>
        </w:rPr>
      </w:pPr>
      <w:r w:rsidRPr="00F63ECA">
        <w:rPr>
          <w:b/>
          <w:bCs/>
          <w:sz w:val="24"/>
          <w:szCs w:val="24"/>
        </w:rPr>
        <w:t>Press Release</w:t>
      </w:r>
      <w:r w:rsidR="000F1556" w:rsidRPr="00F63ECA">
        <w:rPr>
          <w:b/>
          <w:bCs/>
          <w:sz w:val="24"/>
          <w:szCs w:val="24"/>
        </w:rPr>
        <w:tab/>
      </w:r>
      <w:r w:rsidR="004F7E21" w:rsidRPr="00F63ECA">
        <w:rPr>
          <w:b/>
          <w:bCs/>
          <w:sz w:val="24"/>
          <w:szCs w:val="24"/>
        </w:rPr>
        <w:t xml:space="preserve">London, </w:t>
      </w:r>
      <w:r w:rsidR="00413D4B" w:rsidRPr="00F63ECA">
        <w:rPr>
          <w:b/>
          <w:bCs/>
          <w:sz w:val="24"/>
          <w:szCs w:val="24"/>
        </w:rPr>
        <w:t xml:space="preserve">New York, </w:t>
      </w:r>
      <w:r w:rsidR="003E02F0" w:rsidRPr="00F63ECA">
        <w:rPr>
          <w:b/>
          <w:snapToGrid w:val="0"/>
          <w:color w:val="000000"/>
          <w:sz w:val="24"/>
        </w:rPr>
        <w:t xml:space="preserve">Nice, </w:t>
      </w:r>
      <w:r w:rsidR="006B630E">
        <w:rPr>
          <w:b/>
          <w:snapToGrid w:val="0"/>
          <w:color w:val="000000"/>
          <w:sz w:val="24"/>
        </w:rPr>
        <w:t>4</w:t>
      </w:r>
      <w:r w:rsidR="006B630E">
        <w:rPr>
          <w:b/>
          <w:snapToGrid w:val="0"/>
          <w:color w:val="000000"/>
          <w:sz w:val="24"/>
        </w:rPr>
        <w:t xml:space="preserve"> </w:t>
      </w:r>
      <w:r w:rsidR="005C7982" w:rsidRPr="00F63ECA">
        <w:rPr>
          <w:b/>
          <w:snapToGrid w:val="0"/>
          <w:color w:val="000000"/>
          <w:sz w:val="24"/>
        </w:rPr>
        <w:t>February</w:t>
      </w:r>
      <w:r w:rsidR="004540A3" w:rsidRPr="00F63ECA">
        <w:rPr>
          <w:b/>
          <w:snapToGrid w:val="0"/>
          <w:color w:val="000000"/>
          <w:sz w:val="24"/>
        </w:rPr>
        <w:t xml:space="preserve"> 20</w:t>
      </w:r>
      <w:r w:rsidR="005C7982" w:rsidRPr="00F63ECA">
        <w:rPr>
          <w:b/>
          <w:snapToGrid w:val="0"/>
          <w:color w:val="000000"/>
          <w:sz w:val="24"/>
        </w:rPr>
        <w:t>20</w:t>
      </w:r>
    </w:p>
    <w:p w14:paraId="21BBE4D6" w14:textId="77777777" w:rsidR="00AE5609" w:rsidRPr="005B56F2" w:rsidRDefault="00AE5609" w:rsidP="00AE5609">
      <w:pPr>
        <w:autoSpaceDE w:val="0"/>
        <w:autoSpaceDN w:val="0"/>
        <w:adjustRightInd w:val="0"/>
        <w:spacing w:line="260" w:lineRule="atLeast"/>
        <w:rPr>
          <w:color w:val="000000"/>
          <w:sz w:val="22"/>
          <w:szCs w:val="22"/>
        </w:rPr>
      </w:pPr>
    </w:p>
    <w:p w14:paraId="4046AE0C" w14:textId="77777777" w:rsidR="005531BA" w:rsidRPr="005B56F2" w:rsidRDefault="005531BA" w:rsidP="00AE5609">
      <w:pPr>
        <w:autoSpaceDE w:val="0"/>
        <w:autoSpaceDN w:val="0"/>
        <w:adjustRightInd w:val="0"/>
        <w:spacing w:line="260" w:lineRule="atLeast"/>
        <w:jc w:val="center"/>
        <w:rPr>
          <w:b/>
          <w:sz w:val="34"/>
          <w:szCs w:val="34"/>
        </w:rPr>
      </w:pPr>
    </w:p>
    <w:p w14:paraId="728FE70F" w14:textId="1644DA55" w:rsidR="00A63818" w:rsidRDefault="00A63818" w:rsidP="00A63818">
      <w:pPr>
        <w:jc w:val="center"/>
        <w:rPr>
          <w:b/>
          <w:sz w:val="32"/>
          <w:szCs w:val="34"/>
        </w:rPr>
      </w:pPr>
      <w:r w:rsidRPr="00122435">
        <w:rPr>
          <w:b/>
          <w:sz w:val="32"/>
          <w:szCs w:val="34"/>
        </w:rPr>
        <w:t>EDHEC</w:t>
      </w:r>
      <w:r>
        <w:rPr>
          <w:b/>
          <w:sz w:val="32"/>
          <w:szCs w:val="34"/>
        </w:rPr>
        <w:t xml:space="preserve">-Risk Institute </w:t>
      </w:r>
      <w:r w:rsidR="00075D38">
        <w:rPr>
          <w:b/>
          <w:sz w:val="32"/>
          <w:szCs w:val="34"/>
        </w:rPr>
        <w:t xml:space="preserve">aims </w:t>
      </w:r>
      <w:r w:rsidRPr="00BD3A22">
        <w:rPr>
          <w:b/>
          <w:sz w:val="32"/>
          <w:szCs w:val="34"/>
        </w:rPr>
        <w:t>to</w:t>
      </w:r>
      <w:r>
        <w:rPr>
          <w:b/>
          <w:sz w:val="32"/>
          <w:szCs w:val="34"/>
        </w:rPr>
        <w:t xml:space="preserve"> </w:t>
      </w:r>
      <w:r w:rsidR="00F47838">
        <w:rPr>
          <w:b/>
          <w:sz w:val="32"/>
          <w:szCs w:val="34"/>
        </w:rPr>
        <w:t>a</w:t>
      </w:r>
      <w:r>
        <w:rPr>
          <w:b/>
          <w:sz w:val="32"/>
          <w:szCs w:val="34"/>
        </w:rPr>
        <w:t xml:space="preserve">dvance </w:t>
      </w:r>
      <w:r w:rsidR="00F47838">
        <w:rPr>
          <w:b/>
          <w:sz w:val="32"/>
          <w:szCs w:val="34"/>
        </w:rPr>
        <w:t>g</w:t>
      </w:r>
      <w:r>
        <w:rPr>
          <w:b/>
          <w:sz w:val="32"/>
          <w:szCs w:val="34"/>
        </w:rPr>
        <w:t>oal-</w:t>
      </w:r>
      <w:r w:rsidR="00F47838">
        <w:rPr>
          <w:b/>
          <w:sz w:val="32"/>
          <w:szCs w:val="34"/>
        </w:rPr>
        <w:t>b</w:t>
      </w:r>
      <w:r>
        <w:rPr>
          <w:b/>
          <w:sz w:val="32"/>
          <w:szCs w:val="34"/>
        </w:rPr>
        <w:t xml:space="preserve">ased </w:t>
      </w:r>
      <w:r w:rsidR="00DC5999">
        <w:rPr>
          <w:b/>
          <w:sz w:val="32"/>
          <w:szCs w:val="34"/>
        </w:rPr>
        <w:t>wealth management</w:t>
      </w:r>
      <w:r w:rsidR="00F47838">
        <w:rPr>
          <w:b/>
          <w:sz w:val="32"/>
          <w:szCs w:val="34"/>
        </w:rPr>
        <w:t xml:space="preserve"> </w:t>
      </w:r>
      <w:r w:rsidR="00DC5999">
        <w:rPr>
          <w:b/>
          <w:sz w:val="32"/>
          <w:szCs w:val="34"/>
        </w:rPr>
        <w:t xml:space="preserve">with </w:t>
      </w:r>
      <w:r w:rsidR="00463611">
        <w:rPr>
          <w:b/>
          <w:sz w:val="32"/>
          <w:szCs w:val="34"/>
        </w:rPr>
        <w:t xml:space="preserve">an </w:t>
      </w:r>
      <w:r w:rsidR="00DC5999">
        <w:rPr>
          <w:b/>
          <w:sz w:val="32"/>
          <w:szCs w:val="34"/>
        </w:rPr>
        <w:t>application to retirement investing</w:t>
      </w:r>
      <w:r w:rsidR="00075D38">
        <w:rPr>
          <w:b/>
          <w:sz w:val="32"/>
          <w:szCs w:val="34"/>
        </w:rPr>
        <w:t xml:space="preserve">, in collaboration with </w:t>
      </w:r>
      <w:r w:rsidR="00075D38" w:rsidRPr="00075D38">
        <w:rPr>
          <w:b/>
          <w:sz w:val="32"/>
          <w:szCs w:val="34"/>
        </w:rPr>
        <w:t>Bank of America</w:t>
      </w:r>
      <w:r w:rsidR="00F47838">
        <w:rPr>
          <w:b/>
          <w:sz w:val="32"/>
          <w:szCs w:val="34"/>
        </w:rPr>
        <w:t xml:space="preserve"> </w:t>
      </w:r>
    </w:p>
    <w:p w14:paraId="15A02F73" w14:textId="77777777" w:rsidR="00E56013" w:rsidRPr="005B56F2" w:rsidRDefault="00E56013" w:rsidP="00E56013">
      <w:pPr>
        <w:jc w:val="both"/>
        <w:rPr>
          <w:rFonts w:cs="Arial"/>
          <w:sz w:val="23"/>
          <w:szCs w:val="23"/>
        </w:rPr>
      </w:pPr>
    </w:p>
    <w:p w14:paraId="3D491223" w14:textId="77777777" w:rsidR="00DC5999" w:rsidRDefault="00DC5999" w:rsidP="00E56013">
      <w:pPr>
        <w:jc w:val="both"/>
        <w:rPr>
          <w:rFonts w:cs="Arial"/>
          <w:sz w:val="23"/>
          <w:szCs w:val="23"/>
        </w:rPr>
      </w:pPr>
    </w:p>
    <w:p w14:paraId="3749ADDE" w14:textId="02F96614" w:rsidR="00DC5999" w:rsidRPr="005B56F2" w:rsidRDefault="00A5102A" w:rsidP="00E56013">
      <w:pPr>
        <w:jc w:val="both"/>
        <w:rPr>
          <w:rFonts w:cs="Arial"/>
          <w:sz w:val="23"/>
          <w:szCs w:val="23"/>
        </w:rPr>
      </w:pPr>
      <w:r w:rsidRPr="006B630E">
        <w:rPr>
          <w:rFonts w:cs="Arial"/>
          <w:sz w:val="23"/>
          <w:szCs w:val="23"/>
        </w:rPr>
        <w:t>Building</w:t>
      </w:r>
      <w:r w:rsidR="00DC5999" w:rsidRPr="006B630E">
        <w:rPr>
          <w:rFonts w:cs="Arial"/>
          <w:sz w:val="23"/>
          <w:szCs w:val="23"/>
        </w:rPr>
        <w:t xml:space="preserve"> </w:t>
      </w:r>
      <w:r w:rsidRPr="006B630E">
        <w:rPr>
          <w:rFonts w:cs="Arial"/>
          <w:sz w:val="23"/>
          <w:szCs w:val="23"/>
        </w:rPr>
        <w:t xml:space="preserve">upon fundamental research </w:t>
      </w:r>
      <w:r w:rsidR="00463611" w:rsidRPr="006B630E">
        <w:rPr>
          <w:rFonts w:cs="Arial"/>
          <w:sz w:val="23"/>
          <w:szCs w:val="23"/>
        </w:rPr>
        <w:t xml:space="preserve">on </w:t>
      </w:r>
      <w:r w:rsidRPr="006B630E">
        <w:rPr>
          <w:rFonts w:cs="Arial"/>
          <w:sz w:val="23"/>
          <w:szCs w:val="23"/>
        </w:rPr>
        <w:t xml:space="preserve">risk allocation and goal-based wealth management conducted in </w:t>
      </w:r>
      <w:r w:rsidR="00463611" w:rsidRPr="006B630E">
        <w:rPr>
          <w:rFonts w:cs="Arial"/>
          <w:sz w:val="23"/>
          <w:szCs w:val="23"/>
        </w:rPr>
        <w:t xml:space="preserve">recent </w:t>
      </w:r>
      <w:r w:rsidR="00164183" w:rsidRPr="006B630E">
        <w:rPr>
          <w:rFonts w:cs="Arial"/>
          <w:sz w:val="23"/>
          <w:szCs w:val="23"/>
        </w:rPr>
        <w:t>years</w:t>
      </w:r>
      <w:r w:rsidRPr="006B630E">
        <w:rPr>
          <w:rFonts w:cs="Arial"/>
          <w:sz w:val="23"/>
          <w:szCs w:val="23"/>
        </w:rPr>
        <w:t>,</w:t>
      </w:r>
      <w:r w:rsidR="00075D38" w:rsidRPr="006B630E">
        <w:rPr>
          <w:rFonts w:cs="Arial"/>
          <w:sz w:val="23"/>
          <w:szCs w:val="23"/>
        </w:rPr>
        <w:t xml:space="preserve"> </w:t>
      </w:r>
      <w:r w:rsidR="00DC5999" w:rsidRPr="006B630E">
        <w:rPr>
          <w:rFonts w:cs="Arial"/>
          <w:sz w:val="23"/>
          <w:szCs w:val="23"/>
        </w:rPr>
        <w:t xml:space="preserve">EDHEC-Risk Institute </w:t>
      </w:r>
      <w:r w:rsidR="00463611" w:rsidRPr="006B630E">
        <w:rPr>
          <w:rFonts w:cs="Arial"/>
          <w:sz w:val="23"/>
          <w:szCs w:val="23"/>
        </w:rPr>
        <w:t xml:space="preserve">announced today that it is </w:t>
      </w:r>
      <w:r w:rsidR="00075D38" w:rsidRPr="006B630E">
        <w:rPr>
          <w:rFonts w:cs="Arial"/>
          <w:sz w:val="23"/>
          <w:szCs w:val="23"/>
        </w:rPr>
        <w:t>collaborating with Bank of America</w:t>
      </w:r>
      <w:r w:rsidR="00DC5999" w:rsidRPr="006B630E">
        <w:rPr>
          <w:rFonts w:cs="Arial"/>
          <w:sz w:val="23"/>
          <w:szCs w:val="23"/>
        </w:rPr>
        <w:t xml:space="preserve"> to </w:t>
      </w:r>
      <w:r w:rsidR="00DC5999" w:rsidRPr="0073356A">
        <w:rPr>
          <w:rFonts w:cs="Arial"/>
          <w:sz w:val="23"/>
          <w:szCs w:val="23"/>
        </w:rPr>
        <w:t xml:space="preserve">develop new research </w:t>
      </w:r>
      <w:r w:rsidR="00DC5999">
        <w:rPr>
          <w:rFonts w:cs="Arial"/>
          <w:sz w:val="23"/>
          <w:szCs w:val="23"/>
        </w:rPr>
        <w:t xml:space="preserve">on </w:t>
      </w:r>
      <w:r w:rsidR="00DC5999" w:rsidRPr="0073356A">
        <w:rPr>
          <w:rFonts w:cs="Arial"/>
          <w:sz w:val="23"/>
          <w:szCs w:val="23"/>
        </w:rPr>
        <w:t>goal</w:t>
      </w:r>
      <w:r w:rsidR="00DC5999">
        <w:rPr>
          <w:rFonts w:cs="Arial"/>
          <w:sz w:val="23"/>
          <w:szCs w:val="23"/>
        </w:rPr>
        <w:t>-</w:t>
      </w:r>
      <w:r w:rsidR="00DC5999" w:rsidRPr="0073356A">
        <w:rPr>
          <w:rFonts w:cs="Arial"/>
          <w:sz w:val="23"/>
          <w:szCs w:val="23"/>
        </w:rPr>
        <w:t>based investing</w:t>
      </w:r>
      <w:r w:rsidR="00DC5999" w:rsidRPr="00AA72D8">
        <w:rPr>
          <w:rFonts w:cs="Arial"/>
          <w:sz w:val="23"/>
          <w:szCs w:val="23"/>
        </w:rPr>
        <w:t xml:space="preserve"> </w:t>
      </w:r>
      <w:r>
        <w:rPr>
          <w:rFonts w:cs="Arial"/>
          <w:sz w:val="23"/>
          <w:szCs w:val="23"/>
        </w:rPr>
        <w:t xml:space="preserve">for the construction of retirement investment solutions </w:t>
      </w:r>
      <w:r w:rsidR="00130670">
        <w:rPr>
          <w:rFonts w:cs="Arial"/>
          <w:sz w:val="23"/>
          <w:szCs w:val="23"/>
        </w:rPr>
        <w:t>for individuals</w:t>
      </w:r>
      <w:r w:rsidR="00130670" w:rsidRPr="006B630E">
        <w:rPr>
          <w:rFonts w:cs="Arial"/>
          <w:sz w:val="23"/>
          <w:szCs w:val="23"/>
        </w:rPr>
        <w:t>.</w:t>
      </w:r>
      <w:r w:rsidR="006B630E">
        <w:rPr>
          <w:rFonts w:cs="Arial"/>
          <w:sz w:val="23"/>
          <w:szCs w:val="23"/>
        </w:rPr>
        <w:t xml:space="preserve"> </w:t>
      </w:r>
    </w:p>
    <w:p w14:paraId="209FFFBB" w14:textId="77777777" w:rsidR="007F3238" w:rsidRPr="005B56F2" w:rsidRDefault="007F3238" w:rsidP="00E56013">
      <w:pPr>
        <w:jc w:val="both"/>
        <w:rPr>
          <w:rFonts w:cs="Arial"/>
          <w:sz w:val="23"/>
          <w:szCs w:val="23"/>
        </w:rPr>
      </w:pPr>
    </w:p>
    <w:p w14:paraId="352279DB" w14:textId="78439110" w:rsidR="00FC17D4" w:rsidRPr="00C00AD1" w:rsidRDefault="00FC17D4" w:rsidP="00FC17D4">
      <w:pPr>
        <w:jc w:val="both"/>
        <w:rPr>
          <w:sz w:val="23"/>
          <w:szCs w:val="23"/>
        </w:rPr>
      </w:pPr>
      <w:r w:rsidRPr="005B56F2">
        <w:rPr>
          <w:rFonts w:cs="Arial"/>
          <w:sz w:val="23"/>
          <w:szCs w:val="23"/>
        </w:rPr>
        <w:t xml:space="preserve">The aim of the research </w:t>
      </w:r>
      <w:r w:rsidR="001A4562">
        <w:rPr>
          <w:rFonts w:cs="Arial"/>
          <w:sz w:val="23"/>
          <w:szCs w:val="23"/>
        </w:rPr>
        <w:t xml:space="preserve">is </w:t>
      </w:r>
      <w:r w:rsidRPr="005B56F2">
        <w:rPr>
          <w:rFonts w:cs="Arial"/>
          <w:sz w:val="23"/>
          <w:szCs w:val="23"/>
        </w:rPr>
        <w:t xml:space="preserve">to </w:t>
      </w:r>
      <w:r w:rsidR="00A5102A">
        <w:rPr>
          <w:rFonts w:cs="Arial"/>
          <w:sz w:val="23"/>
          <w:szCs w:val="23"/>
        </w:rPr>
        <w:t>develop a holistic goal-based investing framework for analy</w:t>
      </w:r>
      <w:r w:rsidR="00814408">
        <w:rPr>
          <w:rFonts w:cs="Arial"/>
          <w:sz w:val="23"/>
          <w:szCs w:val="23"/>
        </w:rPr>
        <w:t>s</w:t>
      </w:r>
      <w:r w:rsidR="00A5102A">
        <w:rPr>
          <w:rFonts w:cs="Arial"/>
          <w:sz w:val="23"/>
          <w:szCs w:val="23"/>
        </w:rPr>
        <w:t>in</w:t>
      </w:r>
      <w:r w:rsidR="00164183">
        <w:rPr>
          <w:rFonts w:cs="Arial"/>
          <w:sz w:val="23"/>
          <w:szCs w:val="23"/>
        </w:rPr>
        <w:t>g</w:t>
      </w:r>
      <w:r w:rsidR="00A5102A">
        <w:rPr>
          <w:rFonts w:cs="Arial"/>
          <w:sz w:val="23"/>
          <w:szCs w:val="23"/>
        </w:rPr>
        <w:t xml:space="preserve"> optimal retirement </w:t>
      </w:r>
      <w:r w:rsidR="00463611">
        <w:rPr>
          <w:rFonts w:cs="Arial"/>
          <w:sz w:val="23"/>
          <w:szCs w:val="23"/>
        </w:rPr>
        <w:t xml:space="preserve">investment </w:t>
      </w:r>
      <w:r w:rsidR="00A5102A">
        <w:rPr>
          <w:rFonts w:cs="Arial"/>
          <w:sz w:val="23"/>
          <w:szCs w:val="23"/>
        </w:rPr>
        <w:t>decisions for individuals in the transition or de</w:t>
      </w:r>
      <w:r w:rsidR="00CD5532">
        <w:rPr>
          <w:rFonts w:cs="Arial"/>
          <w:sz w:val="23"/>
          <w:szCs w:val="23"/>
        </w:rPr>
        <w:t>-accumulation</w:t>
      </w:r>
      <w:r w:rsidR="00A5102A">
        <w:rPr>
          <w:rFonts w:cs="Arial"/>
          <w:sz w:val="23"/>
          <w:szCs w:val="23"/>
        </w:rPr>
        <w:t xml:space="preserve"> phase</w:t>
      </w:r>
      <w:r w:rsidR="00164183">
        <w:rPr>
          <w:rFonts w:cs="Arial"/>
          <w:sz w:val="23"/>
          <w:szCs w:val="23"/>
        </w:rPr>
        <w:t xml:space="preserve"> of their investment lifecycle</w:t>
      </w:r>
      <w:r w:rsidR="00651B7E">
        <w:rPr>
          <w:rFonts w:cs="Arial"/>
          <w:sz w:val="23"/>
          <w:szCs w:val="23"/>
        </w:rPr>
        <w:t xml:space="preserve">, by using a broad range of investment product categories </w:t>
      </w:r>
      <w:r w:rsidR="00621D75">
        <w:rPr>
          <w:rFonts w:cs="Arial"/>
          <w:sz w:val="23"/>
          <w:szCs w:val="23"/>
        </w:rPr>
        <w:t>including stocks</w:t>
      </w:r>
      <w:r w:rsidR="00075D38">
        <w:rPr>
          <w:rFonts w:cs="Arial"/>
          <w:sz w:val="23"/>
          <w:szCs w:val="23"/>
        </w:rPr>
        <w:t xml:space="preserve">, </w:t>
      </w:r>
      <w:r w:rsidR="00621D75">
        <w:rPr>
          <w:rFonts w:cs="Arial"/>
          <w:sz w:val="23"/>
          <w:szCs w:val="23"/>
        </w:rPr>
        <w:t xml:space="preserve">bonds </w:t>
      </w:r>
      <w:r w:rsidR="00075D38">
        <w:rPr>
          <w:rFonts w:cs="Arial"/>
          <w:sz w:val="23"/>
          <w:szCs w:val="23"/>
        </w:rPr>
        <w:t>a</w:t>
      </w:r>
      <w:r w:rsidR="00463611">
        <w:rPr>
          <w:rFonts w:cs="Arial"/>
          <w:sz w:val="23"/>
          <w:szCs w:val="23"/>
        </w:rPr>
        <w:t xml:space="preserve">nd </w:t>
      </w:r>
      <w:r w:rsidR="00621D75">
        <w:rPr>
          <w:rFonts w:cs="Arial"/>
          <w:sz w:val="23"/>
          <w:szCs w:val="23"/>
        </w:rPr>
        <w:t>annuity-related products.</w:t>
      </w:r>
    </w:p>
    <w:p w14:paraId="06A9A6FF" w14:textId="77777777" w:rsidR="00621D75" w:rsidRPr="00EE0457" w:rsidRDefault="00621D75" w:rsidP="00FC17D4">
      <w:pPr>
        <w:jc w:val="both"/>
        <w:rPr>
          <w:rFonts w:cs="Arial"/>
          <w:sz w:val="23"/>
          <w:szCs w:val="23"/>
          <w:lang w:val="en-US"/>
        </w:rPr>
      </w:pPr>
    </w:p>
    <w:p w14:paraId="35782F59" w14:textId="77777777" w:rsidR="00FC17D4" w:rsidRPr="005B56F2" w:rsidRDefault="00FC17D4" w:rsidP="00FC17D4">
      <w:pPr>
        <w:jc w:val="both"/>
        <w:rPr>
          <w:rFonts w:cs="Arial"/>
          <w:sz w:val="23"/>
          <w:szCs w:val="23"/>
        </w:rPr>
      </w:pPr>
    </w:p>
    <w:p w14:paraId="5EBD3156" w14:textId="5EBDBD53" w:rsidR="00823D8A" w:rsidRPr="00A54E7A" w:rsidRDefault="00823D8A" w:rsidP="00823D8A">
      <w:pPr>
        <w:rPr>
          <w:sz w:val="23"/>
          <w:szCs w:val="23"/>
        </w:rPr>
      </w:pPr>
      <w:r w:rsidRPr="006B630E">
        <w:rPr>
          <w:rFonts w:cs="Arial"/>
          <w:sz w:val="23"/>
          <w:szCs w:val="23"/>
        </w:rPr>
        <w:t>“</w:t>
      </w:r>
      <w:r w:rsidRPr="00823D8A">
        <w:rPr>
          <w:i/>
          <w:sz w:val="23"/>
          <w:szCs w:val="23"/>
        </w:rPr>
        <w:t xml:space="preserve">We are delighted to be able to work on the industry-relevant and intellectually stimulating subject of </w:t>
      </w:r>
      <w:r w:rsidR="00C00AD1">
        <w:rPr>
          <w:i/>
          <w:sz w:val="23"/>
          <w:szCs w:val="23"/>
        </w:rPr>
        <w:t>goal-based investing and applications to improved retirement solutions</w:t>
      </w:r>
      <w:r w:rsidRPr="00823D8A">
        <w:rPr>
          <w:i/>
          <w:sz w:val="23"/>
          <w:szCs w:val="23"/>
        </w:rPr>
        <w:t xml:space="preserve">, </w:t>
      </w:r>
      <w:r w:rsidR="00075D38">
        <w:rPr>
          <w:i/>
          <w:sz w:val="23"/>
          <w:szCs w:val="23"/>
        </w:rPr>
        <w:t xml:space="preserve">in collaboration with </w:t>
      </w:r>
      <w:r w:rsidR="00075D38" w:rsidRPr="00075D38">
        <w:rPr>
          <w:i/>
          <w:sz w:val="23"/>
          <w:szCs w:val="23"/>
        </w:rPr>
        <w:t>Bank of America</w:t>
      </w:r>
      <w:r w:rsidRPr="00A54E7A">
        <w:rPr>
          <w:rFonts w:cs="Arial"/>
          <w:sz w:val="23"/>
          <w:szCs w:val="23"/>
        </w:rPr>
        <w:t xml:space="preserve">,” said Professor Martellini, </w:t>
      </w:r>
      <w:r w:rsidR="00507AFE" w:rsidRPr="00A54E7A">
        <w:rPr>
          <w:rFonts w:cs="Arial"/>
          <w:sz w:val="23"/>
          <w:szCs w:val="23"/>
        </w:rPr>
        <w:t xml:space="preserve">Director of EDHEC-Risk Institute, </w:t>
      </w:r>
      <w:r w:rsidRPr="00A54E7A">
        <w:rPr>
          <w:rFonts w:cs="Arial"/>
          <w:sz w:val="23"/>
          <w:szCs w:val="23"/>
        </w:rPr>
        <w:t>based in Nice, France.</w:t>
      </w:r>
    </w:p>
    <w:p w14:paraId="1B1A9F70" w14:textId="77777777" w:rsidR="00823D8A" w:rsidRPr="00823D8A" w:rsidRDefault="00823D8A" w:rsidP="00823D8A">
      <w:pPr>
        <w:jc w:val="both"/>
        <w:rPr>
          <w:rFonts w:cs="Arial"/>
          <w:sz w:val="23"/>
          <w:szCs w:val="23"/>
        </w:rPr>
      </w:pPr>
    </w:p>
    <w:p w14:paraId="67635471" w14:textId="782EEF55" w:rsidR="00823D8A" w:rsidRPr="006B630E" w:rsidRDefault="00075D38" w:rsidP="00823D8A">
      <w:pPr>
        <w:jc w:val="both"/>
        <w:rPr>
          <w:sz w:val="23"/>
          <w:szCs w:val="23"/>
        </w:rPr>
      </w:pPr>
      <w:r>
        <w:rPr>
          <w:rFonts w:cs="Arial"/>
          <w:sz w:val="23"/>
          <w:szCs w:val="23"/>
        </w:rPr>
        <w:t xml:space="preserve">According to </w:t>
      </w:r>
      <w:r w:rsidR="00621D75" w:rsidRPr="00EE0457">
        <w:rPr>
          <w:rFonts w:cs="Arial"/>
          <w:sz w:val="23"/>
          <w:szCs w:val="23"/>
        </w:rPr>
        <w:t>An</w:t>
      </w:r>
      <w:r w:rsidR="00621D75" w:rsidRPr="00621D75">
        <w:rPr>
          <w:rFonts w:cs="Arial"/>
          <w:sz w:val="23"/>
          <w:szCs w:val="23"/>
        </w:rPr>
        <w:t>il Suri</w:t>
      </w:r>
      <w:r w:rsidR="00BF07A1">
        <w:rPr>
          <w:rFonts w:cs="Arial"/>
          <w:sz w:val="23"/>
          <w:szCs w:val="23"/>
        </w:rPr>
        <w:t>, h</w:t>
      </w:r>
      <w:r w:rsidR="00621D75" w:rsidRPr="00823D8A">
        <w:rPr>
          <w:sz w:val="23"/>
          <w:szCs w:val="23"/>
        </w:rPr>
        <w:t xml:space="preserve">ead of Asset Allocation </w:t>
      </w:r>
      <w:r w:rsidR="004B42F0">
        <w:rPr>
          <w:sz w:val="23"/>
          <w:szCs w:val="23"/>
        </w:rPr>
        <w:t xml:space="preserve">and Investment Analytics </w:t>
      </w:r>
      <w:r>
        <w:rPr>
          <w:sz w:val="23"/>
          <w:szCs w:val="23"/>
        </w:rPr>
        <w:t>for</w:t>
      </w:r>
      <w:r w:rsidRPr="00823D8A">
        <w:rPr>
          <w:sz w:val="23"/>
          <w:szCs w:val="23"/>
        </w:rPr>
        <w:t xml:space="preserve"> </w:t>
      </w:r>
      <w:r w:rsidR="00F4690C">
        <w:rPr>
          <w:sz w:val="23"/>
          <w:szCs w:val="23"/>
        </w:rPr>
        <w:t>the</w:t>
      </w:r>
      <w:r w:rsidR="00621D75" w:rsidRPr="00823D8A">
        <w:rPr>
          <w:sz w:val="23"/>
          <w:szCs w:val="23"/>
        </w:rPr>
        <w:t xml:space="preserve"> </w:t>
      </w:r>
      <w:r>
        <w:rPr>
          <w:sz w:val="23"/>
          <w:szCs w:val="23"/>
        </w:rPr>
        <w:t xml:space="preserve">Chief Investment Office </w:t>
      </w:r>
      <w:r w:rsidR="00F4690C">
        <w:rPr>
          <w:sz w:val="23"/>
          <w:szCs w:val="23"/>
        </w:rPr>
        <w:t>of Merrill and Bank of America Private Bank</w:t>
      </w:r>
      <w:r w:rsidR="00823D8A" w:rsidRPr="006B630E">
        <w:rPr>
          <w:sz w:val="23"/>
          <w:szCs w:val="23"/>
        </w:rPr>
        <w:t>,</w:t>
      </w:r>
      <w:r>
        <w:rPr>
          <w:sz w:val="23"/>
          <w:szCs w:val="23"/>
        </w:rPr>
        <w:t xml:space="preserve"> </w:t>
      </w:r>
      <w:r w:rsidR="00A029F7">
        <w:rPr>
          <w:sz w:val="23"/>
          <w:szCs w:val="23"/>
        </w:rPr>
        <w:t>“</w:t>
      </w:r>
      <w:r w:rsidR="00823D8A" w:rsidRPr="00823D8A">
        <w:rPr>
          <w:i/>
          <w:sz w:val="23"/>
          <w:szCs w:val="23"/>
        </w:rPr>
        <w:t>This research is fundamental to delivering a client-centric, goals-based approach to investing</w:t>
      </w:r>
      <w:r>
        <w:rPr>
          <w:i/>
          <w:sz w:val="23"/>
          <w:szCs w:val="23"/>
        </w:rPr>
        <w:t>.</w:t>
      </w:r>
      <w:r w:rsidR="00784F23">
        <w:rPr>
          <w:i/>
          <w:sz w:val="23"/>
          <w:szCs w:val="23"/>
        </w:rPr>
        <w:t xml:space="preserve"> We expect to use the insights</w:t>
      </w:r>
      <w:r>
        <w:rPr>
          <w:i/>
          <w:sz w:val="23"/>
          <w:szCs w:val="23"/>
        </w:rPr>
        <w:t xml:space="preserve"> </w:t>
      </w:r>
      <w:r w:rsidR="00784F23">
        <w:rPr>
          <w:i/>
          <w:sz w:val="23"/>
          <w:szCs w:val="23"/>
        </w:rPr>
        <w:t xml:space="preserve">to explore more effective and efficient ways of providing </w:t>
      </w:r>
      <w:r w:rsidR="00325FA0">
        <w:rPr>
          <w:i/>
          <w:sz w:val="23"/>
          <w:szCs w:val="23"/>
        </w:rPr>
        <w:t xml:space="preserve">retirement related </w:t>
      </w:r>
      <w:r w:rsidR="00784F23">
        <w:rPr>
          <w:i/>
          <w:sz w:val="23"/>
          <w:szCs w:val="23"/>
        </w:rPr>
        <w:t>advice and guidance to our clients</w:t>
      </w:r>
      <w:r w:rsidR="00784F23" w:rsidRPr="006B630E">
        <w:rPr>
          <w:sz w:val="23"/>
          <w:szCs w:val="23"/>
        </w:rPr>
        <w:t>.</w:t>
      </w:r>
      <w:r w:rsidR="00823D8A" w:rsidRPr="006B630E">
        <w:rPr>
          <w:sz w:val="23"/>
          <w:szCs w:val="23"/>
        </w:rPr>
        <w:t>”</w:t>
      </w:r>
      <w:r w:rsidRPr="006B630E">
        <w:rPr>
          <w:sz w:val="23"/>
          <w:szCs w:val="23"/>
        </w:rPr>
        <w:t xml:space="preserve"> </w:t>
      </w:r>
    </w:p>
    <w:p w14:paraId="68AB5B33" w14:textId="5A2EF48C" w:rsidR="00C2072F" w:rsidRPr="005B56F2" w:rsidRDefault="00C2072F" w:rsidP="00252AEB">
      <w:pPr>
        <w:jc w:val="both"/>
        <w:rPr>
          <w:rFonts w:cs="Arial"/>
          <w:sz w:val="23"/>
          <w:szCs w:val="23"/>
        </w:rPr>
      </w:pPr>
    </w:p>
    <w:p w14:paraId="10D69FCD" w14:textId="14EF181C" w:rsidR="003957F2" w:rsidRDefault="006B630E" w:rsidP="003957F2">
      <w:pPr>
        <w:autoSpaceDE w:val="0"/>
        <w:autoSpaceDN w:val="0"/>
        <w:adjustRightInd w:val="0"/>
        <w:jc w:val="both"/>
        <w:rPr>
          <w:snapToGrid w:val="0"/>
          <w:color w:val="000000"/>
          <w:sz w:val="22"/>
          <w:szCs w:val="22"/>
        </w:rPr>
      </w:pPr>
      <w:r>
        <w:rPr>
          <w:b/>
          <w:bCs/>
          <w:noProof/>
          <w:sz w:val="28"/>
          <w:szCs w:val="28"/>
          <w:lang w:val="fr-FR"/>
        </w:rPr>
        <mc:AlternateContent>
          <mc:Choice Requires="wpg">
            <w:drawing>
              <wp:anchor distT="0" distB="0" distL="114300" distR="114300" simplePos="0" relativeHeight="251661312" behindDoc="1" locked="0" layoutInCell="1" allowOverlap="1" wp14:anchorId="0EB509E4" wp14:editId="337C9A5A">
                <wp:simplePos x="0" y="0"/>
                <wp:positionH relativeFrom="margin">
                  <wp:align>right</wp:align>
                </wp:positionH>
                <wp:positionV relativeFrom="paragraph">
                  <wp:posOffset>142875</wp:posOffset>
                </wp:positionV>
                <wp:extent cx="5829300" cy="952500"/>
                <wp:effectExtent l="0" t="0" r="0" b="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952500"/>
                          <a:chOff x="1418" y="1238"/>
                          <a:chExt cx="9180" cy="1620"/>
                        </a:xfrm>
                      </wpg:grpSpPr>
                      <wps:wsp>
                        <wps:cNvPr id="2" name="Rectangle 31"/>
                        <wps:cNvSpPr>
                          <a:spLocks noChangeArrowheads="1"/>
                        </wps:cNvSpPr>
                        <wps:spPr bwMode="auto">
                          <a:xfrm>
                            <a:off x="1418" y="1238"/>
                            <a:ext cx="9180" cy="1620"/>
                          </a:xfrm>
                          <a:prstGeom prst="rect">
                            <a:avLst/>
                          </a:prstGeom>
                          <a:solidFill>
                            <a:srgbClr val="DDDDDD"/>
                          </a:solidFill>
                          <a:ln>
                            <a:noFill/>
                          </a:ln>
                          <a:extLst>
                            <a:ext uri="{91240B29-F687-4F45-9708-019B960494DF}">
                              <a14:hiddenLine xmlns:a14="http://schemas.microsoft.com/office/drawing/2010/main" w="12700">
                                <a:solidFill>
                                  <a:srgbClr val="800000"/>
                                </a:solidFill>
                                <a:prstDash val="dashDot"/>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2" descr="edhec logo press releas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595" y="1571"/>
                            <a:ext cx="1009" cy="9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29A84AE" id="Groupe 1" o:spid="_x0000_s1026" style="position:absolute;margin-left:407.8pt;margin-top:11.25pt;width:459pt;height:75pt;z-index:-251655168;mso-position-horizontal:right;mso-position-horizontal-relative:margin" coordorigin="1418,1238" coordsize="9180,16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&#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">
                <v:rect id="Rectangle 31" o:spid="_x0000_s1027" style="position:absolute;left:1418;top:1238;width:918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" fillcolor="#ddd" stroked="f" strokecolor="maroon" strokeweight="1pt">
                  <v:stroke dashstyle="dashDo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8" type="#_x0000_t75" alt="edhec logo press release 3" style="position:absolute;left:1595;top:1571;width:1009;height:9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">
                  <v:imagedata r:id="rId10" o:title="edhec logo press release 3"/>
                </v:shape>
                <w10:wrap anchorx="margin"/>
              </v:group>
            </w:pict>
          </mc:Fallback>
        </mc:AlternateContent>
      </w:r>
    </w:p>
    <w:p w14:paraId="14BD4102" w14:textId="28B077C2" w:rsidR="003957F2" w:rsidRPr="00F147F4" w:rsidRDefault="003957F2" w:rsidP="003957F2">
      <w:pPr>
        <w:autoSpaceDE w:val="0"/>
        <w:autoSpaceDN w:val="0"/>
        <w:adjustRightInd w:val="0"/>
        <w:jc w:val="both"/>
        <w:rPr>
          <w:snapToGrid w:val="0"/>
          <w:color w:val="000000"/>
          <w:sz w:val="22"/>
          <w:szCs w:val="22"/>
        </w:rPr>
      </w:pPr>
    </w:p>
    <w:p w14:paraId="3B73B2C8" w14:textId="77777777" w:rsidR="003957F2" w:rsidRPr="006B630E" w:rsidRDefault="003957F2" w:rsidP="003957F2">
      <w:pPr>
        <w:tabs>
          <w:tab w:val="left" w:pos="3240"/>
        </w:tabs>
        <w:spacing w:line="280" w:lineRule="atLeast"/>
        <w:ind w:left="1622"/>
        <w:jc w:val="both"/>
        <w:rPr>
          <w:b/>
          <w:bCs/>
          <w:color w:val="800000"/>
          <w:sz w:val="23"/>
          <w:szCs w:val="23"/>
        </w:rPr>
      </w:pPr>
      <w:r w:rsidRPr="006B630E">
        <w:rPr>
          <w:b/>
          <w:bCs/>
          <w:color w:val="800000"/>
          <w:sz w:val="23"/>
          <w:szCs w:val="23"/>
        </w:rPr>
        <w:t>Contact:</w:t>
      </w:r>
    </w:p>
    <w:p w14:paraId="609E8051" w14:textId="77777777" w:rsidR="003957F2" w:rsidRPr="006B630E" w:rsidRDefault="003957F2" w:rsidP="003957F2">
      <w:pPr>
        <w:tabs>
          <w:tab w:val="left" w:pos="3240"/>
        </w:tabs>
        <w:spacing w:line="280" w:lineRule="atLeast"/>
        <w:ind w:left="1620"/>
        <w:jc w:val="both"/>
        <w:rPr>
          <w:b/>
          <w:bCs/>
          <w:sz w:val="23"/>
          <w:szCs w:val="23"/>
        </w:rPr>
      </w:pPr>
      <w:r w:rsidRPr="006B630E">
        <w:rPr>
          <w:sz w:val="23"/>
          <w:szCs w:val="23"/>
        </w:rPr>
        <w:t xml:space="preserve">For more information, please contact: </w:t>
      </w:r>
      <w:r w:rsidRPr="006B630E">
        <w:rPr>
          <w:b/>
          <w:bCs/>
          <w:sz w:val="23"/>
          <w:szCs w:val="23"/>
        </w:rPr>
        <w:t>Maud Gauchon</w:t>
      </w:r>
    </w:p>
    <w:p w14:paraId="3BAD7F37" w14:textId="77777777" w:rsidR="003957F2" w:rsidRPr="006B630E" w:rsidRDefault="003957F2" w:rsidP="003957F2">
      <w:pPr>
        <w:tabs>
          <w:tab w:val="left" w:pos="3240"/>
        </w:tabs>
        <w:spacing w:line="280" w:lineRule="atLeast"/>
        <w:ind w:left="1620"/>
        <w:jc w:val="both"/>
        <w:rPr>
          <w:sz w:val="23"/>
          <w:szCs w:val="23"/>
          <w:lang w:val="pt-BR"/>
        </w:rPr>
      </w:pPr>
      <w:r w:rsidRPr="006B630E">
        <w:rPr>
          <w:sz w:val="23"/>
          <w:szCs w:val="23"/>
          <w:lang w:val="pt-BR"/>
        </w:rPr>
        <w:t xml:space="preserve">Tel.: </w:t>
      </w:r>
      <w:r w:rsidRPr="006B630E">
        <w:rPr>
          <w:b/>
          <w:bCs/>
          <w:sz w:val="23"/>
          <w:szCs w:val="23"/>
          <w:lang w:val="pt-BR"/>
        </w:rPr>
        <w:t>+33 493 187 887</w:t>
      </w:r>
      <w:r w:rsidRPr="006B630E">
        <w:rPr>
          <w:sz w:val="23"/>
          <w:szCs w:val="23"/>
          <w:lang w:val="pt-BR"/>
        </w:rPr>
        <w:t xml:space="preserve"> – E-mail: </w:t>
      </w:r>
      <w:hyperlink r:id="rId11" w:history="1">
        <w:r w:rsidRPr="006B630E">
          <w:rPr>
            <w:rStyle w:val="Lienhypertexte"/>
            <w:rFonts w:eastAsia="SimSun"/>
            <w:sz w:val="23"/>
            <w:szCs w:val="23"/>
            <w:lang w:val="pt-BR"/>
          </w:rPr>
          <w:t>maud.gauchon@edhec-risk.com</w:t>
        </w:r>
      </w:hyperlink>
    </w:p>
    <w:p w14:paraId="09F62804" w14:textId="1EE2CFA6" w:rsidR="003957F2" w:rsidRPr="006B630E" w:rsidRDefault="00814408" w:rsidP="003957F2">
      <w:pPr>
        <w:tabs>
          <w:tab w:val="left" w:pos="3240"/>
        </w:tabs>
        <w:spacing w:line="280" w:lineRule="atLeast"/>
        <w:ind w:left="1620"/>
        <w:rPr>
          <w:sz w:val="23"/>
          <w:szCs w:val="23"/>
        </w:rPr>
      </w:pPr>
      <w:r w:rsidRPr="006B630E">
        <w:rPr>
          <w:sz w:val="23"/>
          <w:szCs w:val="23"/>
        </w:rPr>
        <w:t>V</w:t>
      </w:r>
      <w:r w:rsidR="003957F2" w:rsidRPr="006B630E">
        <w:rPr>
          <w:sz w:val="23"/>
          <w:szCs w:val="23"/>
        </w:rPr>
        <w:t xml:space="preserve">isit our website: </w:t>
      </w:r>
      <w:hyperlink r:id="rId12" w:history="1">
        <w:r w:rsidR="00F63ECA" w:rsidRPr="006B630E">
          <w:rPr>
            <w:rStyle w:val="Lienhypertexte"/>
            <w:rFonts w:eastAsia="SimSun"/>
            <w:sz w:val="23"/>
            <w:szCs w:val="23"/>
          </w:rPr>
          <w:t>https://risk.edhec.edu</w:t>
        </w:r>
      </w:hyperlink>
    </w:p>
    <w:p w14:paraId="4369DC6C" w14:textId="77777777" w:rsidR="003957F2" w:rsidRDefault="003957F2" w:rsidP="003957F2">
      <w:pPr>
        <w:spacing w:line="360" w:lineRule="auto"/>
        <w:jc w:val="both"/>
        <w:rPr>
          <w:b/>
          <w:bCs/>
          <w:sz w:val="28"/>
          <w:szCs w:val="28"/>
        </w:rPr>
      </w:pPr>
    </w:p>
    <w:p w14:paraId="4F39F333" w14:textId="77777777" w:rsidR="007347E9" w:rsidRDefault="007347E9" w:rsidP="003957F2">
      <w:pPr>
        <w:spacing w:line="360" w:lineRule="auto"/>
        <w:jc w:val="both"/>
        <w:rPr>
          <w:b/>
          <w:bCs/>
          <w:sz w:val="28"/>
          <w:szCs w:val="28"/>
        </w:rPr>
      </w:pPr>
    </w:p>
    <w:p w14:paraId="7D33CECE" w14:textId="113706CD" w:rsidR="007347E9" w:rsidRDefault="00784F23" w:rsidP="00784F23">
      <w:pPr>
        <w:tabs>
          <w:tab w:val="left" w:pos="3675"/>
        </w:tabs>
        <w:spacing w:line="360" w:lineRule="auto"/>
        <w:jc w:val="both"/>
        <w:rPr>
          <w:b/>
          <w:bCs/>
          <w:sz w:val="28"/>
          <w:szCs w:val="28"/>
        </w:rPr>
      </w:pPr>
      <w:r>
        <w:rPr>
          <w:b/>
          <w:bCs/>
          <w:sz w:val="28"/>
          <w:szCs w:val="28"/>
        </w:rPr>
        <w:tab/>
      </w:r>
      <w:bookmarkStart w:id="0" w:name="_GoBack"/>
      <w:bookmarkEnd w:id="0"/>
    </w:p>
    <w:p w14:paraId="070C9768" w14:textId="77777777" w:rsidR="00F63ECA" w:rsidRDefault="00F63ECA" w:rsidP="00784F23">
      <w:pPr>
        <w:tabs>
          <w:tab w:val="left" w:pos="3675"/>
        </w:tabs>
        <w:spacing w:line="360" w:lineRule="auto"/>
        <w:jc w:val="both"/>
        <w:rPr>
          <w:b/>
          <w:bCs/>
          <w:sz w:val="28"/>
          <w:szCs w:val="28"/>
        </w:rPr>
      </w:pPr>
    </w:p>
    <w:p w14:paraId="4791A886" w14:textId="77777777" w:rsidR="007347E9" w:rsidRDefault="007347E9" w:rsidP="003957F2">
      <w:pPr>
        <w:spacing w:line="360" w:lineRule="auto"/>
        <w:jc w:val="both"/>
        <w:rPr>
          <w:b/>
          <w:bCs/>
          <w:sz w:val="28"/>
          <w:szCs w:val="28"/>
        </w:rPr>
      </w:pPr>
    </w:p>
    <w:p w14:paraId="39FB07E7" w14:textId="77777777" w:rsidR="003957F2" w:rsidRPr="00F147F4" w:rsidRDefault="003957F2" w:rsidP="003957F2">
      <w:pPr>
        <w:spacing w:line="360" w:lineRule="auto"/>
        <w:jc w:val="both"/>
        <w:rPr>
          <w:b/>
          <w:bCs/>
          <w:sz w:val="28"/>
          <w:szCs w:val="28"/>
        </w:rPr>
      </w:pPr>
      <w:r w:rsidRPr="00F147F4">
        <w:rPr>
          <w:b/>
          <w:bCs/>
          <w:sz w:val="28"/>
          <w:szCs w:val="28"/>
        </w:rPr>
        <w:lastRenderedPageBreak/>
        <w:t>About EDHEC-Risk Institute</w:t>
      </w:r>
    </w:p>
    <w:p w14:paraId="6E6AFFFB" w14:textId="77777777" w:rsidR="003957F2" w:rsidRPr="00F147F4" w:rsidRDefault="003957F2" w:rsidP="003957F2">
      <w:pPr>
        <w:spacing w:line="360" w:lineRule="auto"/>
        <w:jc w:val="both"/>
        <w:rPr>
          <w:b/>
          <w:bCs/>
          <w:sz w:val="22"/>
          <w:szCs w:val="22"/>
        </w:rPr>
      </w:pPr>
      <w:r w:rsidRPr="00F147F4">
        <w:rPr>
          <w:b/>
          <w:bCs/>
          <w:sz w:val="22"/>
          <w:szCs w:val="22"/>
        </w:rPr>
        <w:t>Academic Roots &amp; Practitioner Reach</w:t>
      </w:r>
    </w:p>
    <w:p w14:paraId="19EB42F0" w14:textId="77777777" w:rsidR="003957F2" w:rsidRPr="00F147F4" w:rsidRDefault="003957F2" w:rsidP="003957F2">
      <w:pPr>
        <w:spacing w:line="280" w:lineRule="atLeast"/>
        <w:jc w:val="both"/>
        <w:rPr>
          <w:rFonts w:cs="Arial"/>
          <w:sz w:val="22"/>
          <w:szCs w:val="22"/>
        </w:rPr>
      </w:pPr>
      <w:r>
        <w:rPr>
          <w:rFonts w:cs="Arial"/>
          <w:sz w:val="22"/>
          <w:szCs w:val="22"/>
        </w:rPr>
        <w:t>For more than 15 years</w:t>
      </w:r>
      <w:r w:rsidRPr="00F147F4">
        <w:rPr>
          <w:rFonts w:cs="Arial"/>
          <w:sz w:val="22"/>
          <w:szCs w:val="22"/>
        </w:rPr>
        <w:t>, EDHEC Business School has been pursuing an ambitious policy in terms of practically relevant academic research. This policy, known as “Make an Impact”, aims to make EDHEC an academic institution of reference for the industry in a small number of areas in which the school has reached critical mass in terms of expertise and research results. Among these areas, investment management has occupied a privileged position, leading to the creation in 2001 of EDHEC-Risk Institute, which has developed an ambitious portfolio of research and educational initiatives in the domain of investment solutions for institutional and individual investors.</w:t>
      </w:r>
    </w:p>
    <w:p w14:paraId="7173A350" w14:textId="77777777" w:rsidR="003957F2" w:rsidRPr="00F147F4" w:rsidRDefault="003957F2" w:rsidP="003957F2">
      <w:pPr>
        <w:spacing w:line="280" w:lineRule="atLeast"/>
        <w:jc w:val="both"/>
        <w:rPr>
          <w:rFonts w:cs="Arial"/>
          <w:sz w:val="22"/>
          <w:szCs w:val="22"/>
        </w:rPr>
      </w:pPr>
    </w:p>
    <w:p w14:paraId="7C4D21C1" w14:textId="77777777" w:rsidR="003957F2" w:rsidRPr="00F147F4" w:rsidRDefault="003957F2" w:rsidP="003957F2">
      <w:pPr>
        <w:jc w:val="both"/>
        <w:rPr>
          <w:snapToGrid w:val="0"/>
          <w:sz w:val="22"/>
          <w:szCs w:val="22"/>
        </w:rPr>
      </w:pPr>
      <w:r w:rsidRPr="00F147F4">
        <w:rPr>
          <w:rFonts w:cs="Arial"/>
          <w:sz w:val="22"/>
          <w:szCs w:val="22"/>
        </w:rPr>
        <w:t xml:space="preserve">This Institute boasts a team of permanent professors, engineers and support staff, and counts a large number of affiliate professors and research associates from the financial industry among its ranks. EDHEC-Risk Institute is located at campuses </w:t>
      </w:r>
      <w:r w:rsidRPr="00F147F4">
        <w:rPr>
          <w:snapToGrid w:val="0"/>
          <w:sz w:val="22"/>
          <w:szCs w:val="22"/>
        </w:rPr>
        <w:t>in the City of London (United Kingdom) and Nice, (France)</w:t>
      </w:r>
      <w:r w:rsidRPr="00F147F4">
        <w:rPr>
          <w:rFonts w:cs="Arial"/>
          <w:sz w:val="22"/>
          <w:szCs w:val="22"/>
        </w:rPr>
        <w:t xml:space="preserve">. </w:t>
      </w:r>
      <w:r w:rsidRPr="00F147F4">
        <w:rPr>
          <w:snapToGrid w:val="0"/>
          <w:sz w:val="22"/>
          <w:szCs w:val="22"/>
        </w:rPr>
        <w:t>The philosophy of the Institute is to validate its work by publication in international academic journals, as well as to make it available to the sector through its position papers, published studies and global conferences.</w:t>
      </w:r>
    </w:p>
    <w:p w14:paraId="3614E652" w14:textId="77777777" w:rsidR="003957F2" w:rsidRPr="00F147F4" w:rsidRDefault="003957F2" w:rsidP="003957F2">
      <w:pPr>
        <w:spacing w:line="280" w:lineRule="atLeast"/>
        <w:jc w:val="both"/>
        <w:rPr>
          <w:rFonts w:cs="Arial"/>
          <w:sz w:val="22"/>
          <w:szCs w:val="22"/>
        </w:rPr>
      </w:pPr>
    </w:p>
    <w:p w14:paraId="5AD49F58" w14:textId="77777777" w:rsidR="003957F2" w:rsidRPr="00F147F4" w:rsidRDefault="003957F2" w:rsidP="003957F2">
      <w:pPr>
        <w:spacing w:line="280" w:lineRule="atLeast"/>
        <w:jc w:val="both"/>
        <w:rPr>
          <w:rFonts w:cs="Arial"/>
          <w:sz w:val="22"/>
          <w:szCs w:val="22"/>
        </w:rPr>
      </w:pPr>
      <w:r w:rsidRPr="00F147F4">
        <w:rPr>
          <w:rFonts w:cs="Arial"/>
          <w:sz w:val="22"/>
          <w:szCs w:val="22"/>
        </w:rPr>
        <w:t xml:space="preserve">To ensure the distribution of its research to the industry, EDHEC-Risk also provides professionals with access to its website, </w:t>
      </w:r>
      <w:hyperlink r:id="rId13" w:history="1">
        <w:r w:rsidRPr="00F147F4">
          <w:rPr>
            <w:rStyle w:val="Lienhypertexte"/>
            <w:sz w:val="22"/>
            <w:szCs w:val="22"/>
          </w:rPr>
          <w:t>https://risk.edhec.edu</w:t>
        </w:r>
      </w:hyperlink>
      <w:r w:rsidRPr="00F147F4">
        <w:rPr>
          <w:rFonts w:cs="Arial"/>
          <w:sz w:val="22"/>
          <w:szCs w:val="22"/>
        </w:rPr>
        <w:t>, devoted to asset and risk management research for the industry, with a focus on investment solutions. Additionally, its quarterly newsletter is distributed to over 1</w:t>
      </w:r>
      <w:r w:rsidR="001A36FF">
        <w:rPr>
          <w:rFonts w:cs="Arial"/>
          <w:sz w:val="22"/>
          <w:szCs w:val="22"/>
        </w:rPr>
        <w:t>0</w:t>
      </w:r>
      <w:r w:rsidRPr="00F147F4">
        <w:rPr>
          <w:rFonts w:cs="Arial"/>
          <w:sz w:val="22"/>
          <w:szCs w:val="22"/>
        </w:rPr>
        <w:t>0,000 readers.</w:t>
      </w:r>
    </w:p>
    <w:p w14:paraId="29F1DEB8" w14:textId="77777777" w:rsidR="003957F2" w:rsidRDefault="003957F2" w:rsidP="003957F2">
      <w:pPr>
        <w:spacing w:line="280" w:lineRule="atLeast"/>
        <w:jc w:val="both"/>
        <w:rPr>
          <w:rFonts w:cs="Arial"/>
          <w:sz w:val="22"/>
          <w:szCs w:val="22"/>
        </w:rPr>
      </w:pPr>
    </w:p>
    <w:p w14:paraId="3EF9F3F6" w14:textId="77777777" w:rsidR="003957F2" w:rsidRPr="00F147F4" w:rsidRDefault="003957F2" w:rsidP="003957F2">
      <w:pPr>
        <w:spacing w:line="280" w:lineRule="atLeast"/>
        <w:jc w:val="both"/>
        <w:rPr>
          <w:rFonts w:cs="Arial"/>
          <w:sz w:val="22"/>
          <w:szCs w:val="22"/>
        </w:rPr>
      </w:pPr>
    </w:p>
    <w:p w14:paraId="16110A46" w14:textId="77777777" w:rsidR="003957F2" w:rsidRPr="00F147F4" w:rsidRDefault="003957F2" w:rsidP="003957F2">
      <w:pPr>
        <w:autoSpaceDE w:val="0"/>
        <w:autoSpaceDN w:val="0"/>
        <w:jc w:val="both"/>
        <w:rPr>
          <w:snapToGrid w:val="0"/>
          <w:sz w:val="22"/>
          <w:szCs w:val="22"/>
        </w:rPr>
      </w:pPr>
      <w:r w:rsidRPr="00F147F4">
        <w:rPr>
          <w:snapToGrid w:val="0"/>
          <w:sz w:val="22"/>
          <w:szCs w:val="22"/>
        </w:rPr>
        <w:t>In addition to the EDHEC Alternative Indexes, which are used as performance benchmarks for risk analysis by investors in hedge funds, and the EDHEC-IEIF Monthly Commercial Property index, which tracks the performance of the French commercial property market through SCPIs, EDHEC-Risk has recently launched a series of new initiatives.</w:t>
      </w:r>
    </w:p>
    <w:p w14:paraId="26C3D41B" w14:textId="77777777" w:rsidR="003957F2" w:rsidRPr="007E16E1" w:rsidRDefault="003957F2" w:rsidP="003957F2">
      <w:pPr>
        <w:pStyle w:val="Paragraphedeliste"/>
        <w:numPr>
          <w:ilvl w:val="0"/>
          <w:numId w:val="14"/>
        </w:numPr>
        <w:tabs>
          <w:tab w:val="clear" w:pos="709"/>
        </w:tabs>
        <w:autoSpaceDE w:val="0"/>
        <w:autoSpaceDN w:val="0"/>
        <w:spacing w:after="0" w:line="240" w:lineRule="auto"/>
        <w:contextualSpacing w:val="0"/>
        <w:rPr>
          <w:rFonts w:ascii="Times New Roman" w:hAnsi="Times New Roman" w:cs="Times New Roman"/>
          <w:snapToGrid w:val="0"/>
        </w:rPr>
      </w:pPr>
      <w:r w:rsidRPr="007E16E1">
        <w:rPr>
          <w:rFonts w:ascii="Times New Roman" w:hAnsi="Times New Roman" w:cs="Times New Roman"/>
          <w:snapToGrid w:val="0"/>
        </w:rPr>
        <w:t xml:space="preserve">The </w:t>
      </w:r>
      <w:hyperlink r:id="rId14" w:anchor="tab_372" w:history="1">
        <w:r w:rsidRPr="007E16E1">
          <w:rPr>
            <w:rStyle w:val="Lienhypertexte"/>
            <w:rFonts w:ascii="Times New Roman" w:hAnsi="Times New Roman" w:cs="Times New Roman"/>
            <w:snapToGrid w:val="0"/>
          </w:rPr>
          <w:t>EDHEC-Princeton Retirement Goal-Based Investing Index Series</w:t>
        </w:r>
      </w:hyperlink>
      <w:r w:rsidRPr="007E16E1">
        <w:rPr>
          <w:rFonts w:ascii="Times New Roman" w:hAnsi="Times New Roman" w:cs="Times New Roman"/>
          <w:snapToGrid w:val="0"/>
        </w:rPr>
        <w:t xml:space="preserve">, launched in May 2018, which represent asset allocation benchmarks for innovative mass-customised target date solutions for individuals preparing for retirement; </w:t>
      </w:r>
    </w:p>
    <w:p w14:paraId="41ACDDE2" w14:textId="77777777" w:rsidR="003957F2" w:rsidRPr="007E16E1" w:rsidRDefault="003957F2" w:rsidP="003957F2">
      <w:pPr>
        <w:pStyle w:val="Paragraphedeliste"/>
        <w:numPr>
          <w:ilvl w:val="0"/>
          <w:numId w:val="14"/>
        </w:numPr>
        <w:tabs>
          <w:tab w:val="clear" w:pos="709"/>
        </w:tabs>
        <w:autoSpaceDE w:val="0"/>
        <w:autoSpaceDN w:val="0"/>
        <w:spacing w:after="0" w:line="240" w:lineRule="auto"/>
        <w:contextualSpacing w:val="0"/>
        <w:rPr>
          <w:rFonts w:ascii="Times New Roman" w:hAnsi="Times New Roman" w:cs="Times New Roman"/>
          <w:snapToGrid w:val="0"/>
        </w:rPr>
      </w:pPr>
      <w:r w:rsidRPr="007E16E1">
        <w:rPr>
          <w:rFonts w:ascii="Times New Roman" w:hAnsi="Times New Roman" w:cs="Times New Roman"/>
          <w:snapToGrid w:val="0"/>
        </w:rPr>
        <w:t xml:space="preserve">The </w:t>
      </w:r>
      <w:hyperlink r:id="rId15" w:history="1">
        <w:r w:rsidRPr="007E16E1">
          <w:rPr>
            <w:rStyle w:val="Lienhypertexte"/>
            <w:rFonts w:ascii="Times New Roman" w:hAnsi="Times New Roman" w:cs="Times New Roman"/>
            <w:snapToGrid w:val="0"/>
          </w:rPr>
          <w:t>EDHEC Bond Risk Premium Monitor</w:t>
        </w:r>
      </w:hyperlink>
      <w:r w:rsidRPr="007E16E1">
        <w:rPr>
          <w:rFonts w:ascii="Times New Roman" w:hAnsi="Times New Roman" w:cs="Times New Roman"/>
          <w:snapToGrid w:val="0"/>
        </w:rPr>
        <w:t>, the purpose of which is to offer to investment and academic communities a tool to quantify and analyse the risk premium associated with Government bonds;</w:t>
      </w:r>
    </w:p>
    <w:p w14:paraId="1FC90B48" w14:textId="77777777" w:rsidR="003957F2" w:rsidRPr="007E16E1" w:rsidRDefault="003957F2" w:rsidP="003957F2">
      <w:pPr>
        <w:pStyle w:val="Paragraphedeliste"/>
        <w:numPr>
          <w:ilvl w:val="0"/>
          <w:numId w:val="14"/>
        </w:numPr>
        <w:tabs>
          <w:tab w:val="clear" w:pos="709"/>
        </w:tabs>
        <w:autoSpaceDE w:val="0"/>
        <w:autoSpaceDN w:val="0"/>
        <w:spacing w:after="0" w:line="240" w:lineRule="auto"/>
        <w:contextualSpacing w:val="0"/>
        <w:rPr>
          <w:rFonts w:ascii="Times New Roman" w:hAnsi="Times New Roman" w:cs="Times New Roman"/>
          <w:snapToGrid w:val="0"/>
        </w:rPr>
      </w:pPr>
      <w:r w:rsidRPr="007E16E1">
        <w:rPr>
          <w:rFonts w:ascii="Times New Roman" w:hAnsi="Times New Roman" w:cs="Times New Roman"/>
          <w:snapToGrid w:val="0"/>
        </w:rPr>
        <w:t xml:space="preserve">The </w:t>
      </w:r>
      <w:hyperlink r:id="rId16" w:history="1">
        <w:r w:rsidRPr="007E16E1">
          <w:rPr>
            <w:rStyle w:val="Lienhypertexte"/>
            <w:rFonts w:ascii="Times New Roman" w:hAnsi="Times New Roman" w:cs="Times New Roman"/>
            <w:snapToGrid w:val="0"/>
          </w:rPr>
          <w:t>EDHEC-Risk Investment Solutions (Serious) Game</w:t>
        </w:r>
      </w:hyperlink>
      <w:r w:rsidRPr="007E16E1">
        <w:rPr>
          <w:rFonts w:ascii="Times New Roman" w:hAnsi="Times New Roman" w:cs="Times New Roman"/>
          <w:snapToGrid w:val="0"/>
        </w:rPr>
        <w:t>, which is meant to facilitate engagement with graduate students or investment professionals enrolled on one of EDHEC-Risk’s various campus-based, blended or fully-digital educational programmes.</w:t>
      </w:r>
    </w:p>
    <w:p w14:paraId="7EC29D5F" w14:textId="77777777" w:rsidR="003957F2" w:rsidRPr="007E16E1" w:rsidRDefault="003957F2" w:rsidP="003957F2">
      <w:pPr>
        <w:spacing w:line="280" w:lineRule="atLeast"/>
        <w:jc w:val="both"/>
        <w:rPr>
          <w:sz w:val="22"/>
          <w:szCs w:val="22"/>
        </w:rPr>
      </w:pPr>
    </w:p>
    <w:p w14:paraId="0B1C4C03" w14:textId="77777777" w:rsidR="003957F2" w:rsidRPr="00F147F4" w:rsidRDefault="003957F2" w:rsidP="003957F2">
      <w:pPr>
        <w:spacing w:line="280" w:lineRule="atLeast"/>
        <w:jc w:val="both"/>
        <w:rPr>
          <w:rFonts w:cs="Arial"/>
          <w:sz w:val="22"/>
          <w:szCs w:val="22"/>
        </w:rPr>
      </w:pPr>
      <w:r w:rsidRPr="007E16E1">
        <w:rPr>
          <w:sz w:val="22"/>
          <w:szCs w:val="22"/>
        </w:rPr>
        <w:t>EDHEC-Risk Institute also has highly significant executive education activities for professionals, in</w:t>
      </w:r>
      <w:r w:rsidRPr="00F147F4">
        <w:rPr>
          <w:rFonts w:cs="Arial"/>
          <w:sz w:val="22"/>
          <w:szCs w:val="22"/>
        </w:rPr>
        <w:t xml:space="preserve"> partnership with prestigious academic partners.</w:t>
      </w:r>
    </w:p>
    <w:p w14:paraId="579CC45D" w14:textId="77777777" w:rsidR="003957F2" w:rsidRPr="00F147F4" w:rsidRDefault="003957F2" w:rsidP="003957F2">
      <w:pPr>
        <w:spacing w:line="280" w:lineRule="atLeast"/>
        <w:jc w:val="both"/>
        <w:rPr>
          <w:rFonts w:cs="Arial"/>
          <w:sz w:val="22"/>
          <w:szCs w:val="22"/>
        </w:rPr>
      </w:pPr>
    </w:p>
    <w:p w14:paraId="3426033F" w14:textId="77777777" w:rsidR="003957F2" w:rsidRPr="00F147F4" w:rsidRDefault="003957F2" w:rsidP="003957F2">
      <w:pPr>
        <w:jc w:val="both"/>
        <w:rPr>
          <w:sz w:val="22"/>
          <w:szCs w:val="22"/>
        </w:rPr>
      </w:pPr>
      <w:r w:rsidRPr="00F147F4">
        <w:rPr>
          <w:sz w:val="22"/>
          <w:szCs w:val="22"/>
        </w:rPr>
        <w:t xml:space="preserve">In 2012, EDHEC-Risk Institute signed two strategic partnership agreements. The first was with the Operations Research and Financial Engineering department of Princeton University to set up a joint research programme in the area of investment solutions for institutions and individuals. The second was with Yale School of Management to set up joint certified executive training courses in North America and Europe in the area of risk and investment management. </w:t>
      </w:r>
    </w:p>
    <w:p w14:paraId="31574B19" w14:textId="77777777" w:rsidR="003957F2" w:rsidRPr="00F147F4" w:rsidRDefault="003957F2" w:rsidP="003957F2">
      <w:pPr>
        <w:jc w:val="both"/>
        <w:rPr>
          <w:sz w:val="22"/>
          <w:szCs w:val="22"/>
        </w:rPr>
      </w:pPr>
    </w:p>
    <w:p w14:paraId="7CE8D54C" w14:textId="77777777" w:rsidR="003957F2" w:rsidRPr="00F147F4" w:rsidRDefault="003957F2" w:rsidP="003957F2">
      <w:pPr>
        <w:jc w:val="both"/>
        <w:rPr>
          <w:sz w:val="22"/>
          <w:szCs w:val="22"/>
        </w:rPr>
      </w:pPr>
      <w:r w:rsidRPr="00F147F4">
        <w:rPr>
          <w:sz w:val="22"/>
          <w:szCs w:val="22"/>
        </w:rPr>
        <w:t xml:space="preserve">As part of its policy of transferring know-how to the industry, in 2013 EDHEC-Risk Institute also set up ERI Scientific Beta, which is an original initiative that aims to favour the adoption of the latest advances in smart beta design and implementation by the whole investment industry. Its academic origin provides the foundation for its strategy: offer, in the best economic conditions possible, the smart beta </w:t>
      </w:r>
      <w:r w:rsidRPr="00F147F4">
        <w:rPr>
          <w:sz w:val="22"/>
          <w:szCs w:val="22"/>
        </w:rPr>
        <w:lastRenderedPageBreak/>
        <w:t xml:space="preserve">solutions that are most proven scientifically with full transparency in both the methods and the associated risks. </w:t>
      </w:r>
    </w:p>
    <w:p w14:paraId="0B4BAEF0" w14:textId="77777777" w:rsidR="003957F2" w:rsidRPr="00F147F4" w:rsidRDefault="003957F2" w:rsidP="003957F2">
      <w:pPr>
        <w:jc w:val="both"/>
        <w:rPr>
          <w:sz w:val="22"/>
          <w:szCs w:val="22"/>
        </w:rPr>
      </w:pPr>
    </w:p>
    <w:p w14:paraId="7182D712" w14:textId="77777777" w:rsidR="003957F2" w:rsidRPr="00F147F4" w:rsidRDefault="003957F2" w:rsidP="003957F2">
      <w:pPr>
        <w:jc w:val="both"/>
        <w:rPr>
          <w:sz w:val="22"/>
          <w:szCs w:val="22"/>
        </w:rPr>
      </w:pPr>
      <w:r w:rsidRPr="00F147F4">
        <w:rPr>
          <w:sz w:val="22"/>
          <w:szCs w:val="22"/>
        </w:rPr>
        <w:t>EDHEC-Risk Institute also contributed to the 2016 launch of EDHEC Infrastructure Institute (EDHEC</w:t>
      </w:r>
      <w:r w:rsidRPr="00F147F4">
        <w:rPr>
          <w:i/>
          <w:sz w:val="22"/>
          <w:szCs w:val="22"/>
        </w:rPr>
        <w:t>infra</w:t>
      </w:r>
      <w:r w:rsidRPr="00F147F4">
        <w:rPr>
          <w:sz w:val="22"/>
          <w:szCs w:val="22"/>
        </w:rPr>
        <w:t>), a spin-off dedicated to benchmarking private infrastructure investments. EDHEC</w:t>
      </w:r>
      <w:r w:rsidRPr="00F147F4">
        <w:rPr>
          <w:i/>
          <w:sz w:val="22"/>
          <w:szCs w:val="22"/>
        </w:rPr>
        <w:t>infra</w:t>
      </w:r>
      <w:r w:rsidRPr="00F147F4">
        <w:rPr>
          <w:sz w:val="22"/>
          <w:szCs w:val="22"/>
        </w:rPr>
        <w:t xml:space="preserve"> was created to address the profound knowledge gap faced by infrastructure investors by collecting and standardising private investment and cash flow data and running state-of-the-art asset pricing and risk models to create the performance benchmarks that are needed for asset allocation, prudential regulation and the design of infrastructure investment solutions.</w:t>
      </w:r>
    </w:p>
    <w:p w14:paraId="4381BBFC" w14:textId="77777777" w:rsidR="003957F2" w:rsidRPr="00F147F4" w:rsidRDefault="003957F2" w:rsidP="003957F2">
      <w:pPr>
        <w:spacing w:line="280" w:lineRule="atLeast"/>
        <w:jc w:val="both"/>
        <w:rPr>
          <w:rFonts w:cs="Arial"/>
          <w:sz w:val="22"/>
          <w:szCs w:val="22"/>
        </w:rPr>
      </w:pPr>
    </w:p>
    <w:p w14:paraId="6315827E" w14:textId="77777777" w:rsidR="003957F2" w:rsidRPr="00F147F4" w:rsidRDefault="003957F2" w:rsidP="003957F2">
      <w:pPr>
        <w:autoSpaceDE w:val="0"/>
        <w:autoSpaceDN w:val="0"/>
        <w:adjustRightInd w:val="0"/>
        <w:rPr>
          <w:b/>
          <w:bCs/>
          <w:sz w:val="16"/>
          <w:szCs w:val="16"/>
          <w:lang w:eastAsia="zh-CN"/>
        </w:rPr>
      </w:pPr>
      <w:r w:rsidRPr="00F147F4">
        <w:rPr>
          <w:b/>
          <w:bCs/>
          <w:sz w:val="16"/>
          <w:szCs w:val="16"/>
          <w:lang w:eastAsia="zh-CN"/>
        </w:rPr>
        <w:t xml:space="preserve">                     </w:t>
      </w:r>
      <w:r w:rsidRPr="00F147F4">
        <w:rPr>
          <w:b/>
          <w:bCs/>
          <w:sz w:val="16"/>
          <w:szCs w:val="16"/>
          <w:lang w:eastAsia="zh-CN"/>
        </w:rPr>
        <w:tab/>
        <w:t>EDHEC-Risk Institute</w:t>
      </w:r>
      <w:r w:rsidRPr="00F147F4">
        <w:rPr>
          <w:b/>
          <w:bCs/>
          <w:sz w:val="16"/>
          <w:szCs w:val="16"/>
          <w:lang w:eastAsia="zh-CN"/>
        </w:rPr>
        <w:tab/>
      </w:r>
      <w:r w:rsidRPr="00F147F4">
        <w:rPr>
          <w:b/>
          <w:bCs/>
          <w:sz w:val="16"/>
          <w:szCs w:val="16"/>
          <w:lang w:eastAsia="zh-CN"/>
        </w:rPr>
        <w:tab/>
      </w:r>
      <w:r w:rsidRPr="00F147F4">
        <w:rPr>
          <w:b/>
          <w:bCs/>
          <w:sz w:val="16"/>
          <w:szCs w:val="16"/>
          <w:lang w:eastAsia="zh-CN"/>
        </w:rPr>
        <w:tab/>
      </w:r>
      <w:r w:rsidRPr="00F147F4">
        <w:rPr>
          <w:b/>
          <w:bCs/>
          <w:sz w:val="16"/>
          <w:szCs w:val="16"/>
          <w:lang w:eastAsia="zh-CN"/>
        </w:rPr>
        <w:tab/>
      </w:r>
      <w:r w:rsidRPr="00F147F4">
        <w:rPr>
          <w:b/>
          <w:bCs/>
          <w:sz w:val="16"/>
          <w:szCs w:val="16"/>
          <w:lang w:eastAsia="zh-CN"/>
        </w:rPr>
        <w:tab/>
        <w:t>EDHEC Risk Institute—Europe</w:t>
      </w:r>
    </w:p>
    <w:p w14:paraId="4B3C14B5" w14:textId="77777777" w:rsidR="003957F2" w:rsidRPr="00B32671" w:rsidRDefault="003957F2" w:rsidP="003957F2">
      <w:pPr>
        <w:autoSpaceDE w:val="0"/>
        <w:autoSpaceDN w:val="0"/>
        <w:adjustRightInd w:val="0"/>
        <w:ind w:left="708" w:firstLine="708"/>
        <w:rPr>
          <w:sz w:val="16"/>
          <w:szCs w:val="16"/>
          <w:lang w:val="fr-FR" w:eastAsia="zh-CN"/>
        </w:rPr>
      </w:pPr>
      <w:r w:rsidRPr="00B32671">
        <w:rPr>
          <w:sz w:val="16"/>
          <w:szCs w:val="16"/>
          <w:lang w:val="fr-FR" w:eastAsia="zh-CN"/>
        </w:rPr>
        <w:t>393 promenade des Anglais</w:t>
      </w:r>
      <w:r w:rsidRPr="00B32671">
        <w:rPr>
          <w:sz w:val="16"/>
          <w:szCs w:val="16"/>
          <w:lang w:val="fr-FR" w:eastAsia="zh-CN"/>
        </w:rPr>
        <w:tab/>
      </w:r>
      <w:r w:rsidRPr="00B32671">
        <w:rPr>
          <w:sz w:val="16"/>
          <w:szCs w:val="16"/>
          <w:lang w:val="fr-FR" w:eastAsia="zh-CN"/>
        </w:rPr>
        <w:tab/>
      </w:r>
      <w:r w:rsidRPr="00B32671">
        <w:rPr>
          <w:sz w:val="16"/>
          <w:szCs w:val="16"/>
          <w:lang w:val="fr-FR" w:eastAsia="zh-CN"/>
        </w:rPr>
        <w:tab/>
      </w:r>
      <w:r w:rsidRPr="00B32671">
        <w:rPr>
          <w:sz w:val="16"/>
          <w:szCs w:val="16"/>
          <w:lang w:val="fr-FR" w:eastAsia="zh-CN"/>
        </w:rPr>
        <w:tab/>
      </w:r>
      <w:r w:rsidRPr="00B32671">
        <w:rPr>
          <w:sz w:val="16"/>
          <w:szCs w:val="16"/>
          <w:lang w:val="fr-FR" w:eastAsia="zh-CN"/>
        </w:rPr>
        <w:tab/>
        <w:t>10 Fleet Place, Ludgate</w:t>
      </w:r>
    </w:p>
    <w:p w14:paraId="5AF34409" w14:textId="77777777" w:rsidR="003957F2" w:rsidRPr="00F147F4" w:rsidRDefault="003957F2" w:rsidP="003957F2">
      <w:pPr>
        <w:autoSpaceDE w:val="0"/>
        <w:autoSpaceDN w:val="0"/>
        <w:adjustRightInd w:val="0"/>
        <w:ind w:left="708" w:firstLine="708"/>
        <w:rPr>
          <w:sz w:val="16"/>
          <w:szCs w:val="16"/>
          <w:lang w:eastAsia="zh-CN"/>
        </w:rPr>
      </w:pPr>
      <w:r w:rsidRPr="00F147F4">
        <w:rPr>
          <w:sz w:val="16"/>
          <w:szCs w:val="16"/>
          <w:lang w:eastAsia="zh-CN"/>
        </w:rPr>
        <w:t>BP 3116 - 06202 Nice Cedex 3</w:t>
      </w:r>
      <w:r w:rsidRPr="00F147F4">
        <w:rPr>
          <w:sz w:val="16"/>
          <w:szCs w:val="16"/>
          <w:lang w:eastAsia="zh-CN"/>
        </w:rPr>
        <w:tab/>
      </w:r>
      <w:r w:rsidRPr="00F147F4">
        <w:rPr>
          <w:sz w:val="16"/>
          <w:szCs w:val="16"/>
          <w:lang w:eastAsia="zh-CN"/>
        </w:rPr>
        <w:tab/>
      </w:r>
      <w:r w:rsidRPr="00F147F4">
        <w:rPr>
          <w:sz w:val="16"/>
          <w:szCs w:val="16"/>
          <w:lang w:eastAsia="zh-CN"/>
        </w:rPr>
        <w:tab/>
      </w:r>
      <w:r w:rsidRPr="00F147F4">
        <w:rPr>
          <w:sz w:val="16"/>
          <w:szCs w:val="16"/>
          <w:lang w:eastAsia="zh-CN"/>
        </w:rPr>
        <w:tab/>
      </w:r>
      <w:r w:rsidRPr="00F147F4">
        <w:rPr>
          <w:sz w:val="16"/>
          <w:szCs w:val="16"/>
          <w:lang w:eastAsia="zh-CN"/>
        </w:rPr>
        <w:tab/>
        <w:t>London EC4M 7RB</w:t>
      </w:r>
      <w:r w:rsidRPr="00F147F4">
        <w:rPr>
          <w:sz w:val="16"/>
          <w:szCs w:val="16"/>
          <w:lang w:eastAsia="zh-CN"/>
        </w:rPr>
        <w:tab/>
      </w:r>
      <w:r w:rsidRPr="00F147F4">
        <w:rPr>
          <w:sz w:val="16"/>
          <w:szCs w:val="16"/>
          <w:lang w:eastAsia="zh-CN"/>
        </w:rPr>
        <w:tab/>
      </w:r>
    </w:p>
    <w:p w14:paraId="4185F6C5" w14:textId="77777777" w:rsidR="003957F2" w:rsidRPr="00F147F4" w:rsidRDefault="003957F2" w:rsidP="003957F2">
      <w:pPr>
        <w:autoSpaceDE w:val="0"/>
        <w:autoSpaceDN w:val="0"/>
        <w:adjustRightInd w:val="0"/>
        <w:ind w:left="708" w:firstLine="708"/>
        <w:rPr>
          <w:sz w:val="16"/>
          <w:szCs w:val="16"/>
          <w:lang w:eastAsia="zh-CN"/>
        </w:rPr>
      </w:pPr>
      <w:r w:rsidRPr="00F147F4">
        <w:rPr>
          <w:sz w:val="16"/>
          <w:szCs w:val="16"/>
          <w:lang w:eastAsia="zh-CN"/>
        </w:rPr>
        <w:t>France</w:t>
      </w:r>
      <w:r w:rsidRPr="00F147F4">
        <w:rPr>
          <w:sz w:val="16"/>
          <w:szCs w:val="16"/>
          <w:lang w:eastAsia="zh-CN"/>
        </w:rPr>
        <w:tab/>
      </w:r>
      <w:r w:rsidRPr="00F147F4">
        <w:rPr>
          <w:sz w:val="16"/>
          <w:szCs w:val="16"/>
          <w:lang w:eastAsia="zh-CN"/>
        </w:rPr>
        <w:tab/>
      </w:r>
      <w:r w:rsidRPr="00F147F4">
        <w:rPr>
          <w:sz w:val="16"/>
          <w:szCs w:val="16"/>
          <w:lang w:eastAsia="zh-CN"/>
        </w:rPr>
        <w:tab/>
      </w:r>
      <w:r w:rsidRPr="00F147F4">
        <w:rPr>
          <w:sz w:val="16"/>
          <w:szCs w:val="16"/>
          <w:lang w:eastAsia="zh-CN"/>
        </w:rPr>
        <w:tab/>
      </w:r>
      <w:r w:rsidRPr="00F147F4">
        <w:rPr>
          <w:sz w:val="16"/>
          <w:szCs w:val="16"/>
          <w:lang w:eastAsia="zh-CN"/>
        </w:rPr>
        <w:tab/>
      </w:r>
      <w:r w:rsidRPr="00F147F4">
        <w:rPr>
          <w:sz w:val="16"/>
          <w:szCs w:val="16"/>
          <w:lang w:eastAsia="zh-CN"/>
        </w:rPr>
        <w:tab/>
      </w:r>
      <w:r w:rsidRPr="00F147F4">
        <w:rPr>
          <w:sz w:val="16"/>
          <w:szCs w:val="16"/>
          <w:lang w:eastAsia="zh-CN"/>
        </w:rPr>
        <w:tab/>
        <w:t>United Kingdom</w:t>
      </w:r>
      <w:r w:rsidRPr="00F147F4">
        <w:rPr>
          <w:sz w:val="16"/>
          <w:szCs w:val="16"/>
          <w:lang w:eastAsia="zh-CN"/>
        </w:rPr>
        <w:tab/>
      </w:r>
      <w:r w:rsidRPr="00F147F4">
        <w:rPr>
          <w:sz w:val="16"/>
          <w:szCs w:val="16"/>
          <w:lang w:eastAsia="zh-CN"/>
        </w:rPr>
        <w:tab/>
      </w:r>
    </w:p>
    <w:p w14:paraId="4B58B3D0" w14:textId="77777777" w:rsidR="003957F2" w:rsidRPr="00F147F4" w:rsidRDefault="003957F2" w:rsidP="003957F2">
      <w:pPr>
        <w:autoSpaceDE w:val="0"/>
        <w:autoSpaceDN w:val="0"/>
        <w:adjustRightInd w:val="0"/>
        <w:ind w:left="708" w:firstLine="708"/>
        <w:rPr>
          <w:sz w:val="16"/>
          <w:szCs w:val="16"/>
          <w:lang w:eastAsia="zh-CN"/>
        </w:rPr>
      </w:pPr>
      <w:r w:rsidRPr="00F147F4">
        <w:rPr>
          <w:sz w:val="16"/>
          <w:szCs w:val="16"/>
          <w:lang w:eastAsia="zh-CN"/>
        </w:rPr>
        <w:t>Tel: +33 493 187 887</w:t>
      </w:r>
      <w:r w:rsidRPr="00F147F4">
        <w:rPr>
          <w:sz w:val="16"/>
          <w:szCs w:val="16"/>
          <w:lang w:eastAsia="zh-CN"/>
        </w:rPr>
        <w:tab/>
      </w:r>
      <w:r w:rsidRPr="00F147F4">
        <w:rPr>
          <w:sz w:val="16"/>
          <w:szCs w:val="16"/>
          <w:lang w:eastAsia="zh-CN"/>
        </w:rPr>
        <w:tab/>
      </w:r>
      <w:r w:rsidRPr="00F147F4">
        <w:rPr>
          <w:sz w:val="16"/>
          <w:szCs w:val="16"/>
          <w:lang w:eastAsia="zh-CN"/>
        </w:rPr>
        <w:tab/>
      </w:r>
      <w:r w:rsidRPr="00F147F4">
        <w:rPr>
          <w:sz w:val="16"/>
          <w:szCs w:val="16"/>
          <w:lang w:eastAsia="zh-CN"/>
        </w:rPr>
        <w:tab/>
      </w:r>
      <w:r w:rsidRPr="00F147F4">
        <w:rPr>
          <w:sz w:val="16"/>
          <w:szCs w:val="16"/>
          <w:lang w:eastAsia="zh-CN"/>
        </w:rPr>
        <w:tab/>
      </w:r>
      <w:r w:rsidRPr="00F147F4">
        <w:rPr>
          <w:sz w:val="16"/>
          <w:szCs w:val="16"/>
          <w:lang w:eastAsia="zh-CN"/>
        </w:rPr>
        <w:tab/>
        <w:t>Tel: + 44 207 332 5600</w:t>
      </w:r>
      <w:r w:rsidRPr="00F147F4">
        <w:rPr>
          <w:sz w:val="16"/>
          <w:szCs w:val="16"/>
          <w:lang w:eastAsia="zh-CN"/>
        </w:rPr>
        <w:tab/>
      </w:r>
    </w:p>
    <w:p w14:paraId="24F72102" w14:textId="77777777" w:rsidR="003957F2" w:rsidRPr="00F147F4" w:rsidRDefault="003957F2" w:rsidP="003957F2">
      <w:pPr>
        <w:autoSpaceDE w:val="0"/>
        <w:autoSpaceDN w:val="0"/>
        <w:adjustRightInd w:val="0"/>
        <w:ind w:left="708" w:firstLine="708"/>
        <w:rPr>
          <w:sz w:val="16"/>
          <w:szCs w:val="16"/>
          <w:lang w:eastAsia="zh-CN"/>
        </w:rPr>
      </w:pPr>
      <w:r w:rsidRPr="00F147F4">
        <w:rPr>
          <w:sz w:val="16"/>
          <w:szCs w:val="16"/>
          <w:lang w:eastAsia="zh-CN"/>
        </w:rPr>
        <w:tab/>
      </w:r>
    </w:p>
    <w:p w14:paraId="37BA1987" w14:textId="77777777" w:rsidR="003957F2" w:rsidRDefault="003957F2" w:rsidP="003957F2">
      <w:pPr>
        <w:spacing w:line="280" w:lineRule="atLeast"/>
        <w:jc w:val="both"/>
        <w:rPr>
          <w:b/>
          <w:bCs/>
          <w:sz w:val="28"/>
          <w:szCs w:val="28"/>
        </w:rPr>
      </w:pPr>
    </w:p>
    <w:p w14:paraId="797214AD" w14:textId="77777777" w:rsidR="003957F2" w:rsidRDefault="003957F2" w:rsidP="003957F2">
      <w:pPr>
        <w:spacing w:line="280" w:lineRule="atLeast"/>
        <w:jc w:val="both"/>
        <w:rPr>
          <w:b/>
          <w:bCs/>
          <w:sz w:val="28"/>
          <w:szCs w:val="28"/>
        </w:rPr>
      </w:pPr>
    </w:p>
    <w:p w14:paraId="3B2A3A56" w14:textId="77777777" w:rsidR="00A1019B" w:rsidRPr="005B56F2" w:rsidRDefault="00A1019B" w:rsidP="00A1019B">
      <w:pPr>
        <w:jc w:val="both"/>
        <w:rPr>
          <w:rFonts w:cs="Arial"/>
          <w:sz w:val="23"/>
          <w:szCs w:val="23"/>
        </w:rPr>
      </w:pPr>
    </w:p>
    <w:p w14:paraId="5E0CD380" w14:textId="77777777" w:rsidR="00BA7DA8" w:rsidRPr="005B56F2" w:rsidRDefault="00BA7DA8" w:rsidP="00A1019B">
      <w:pPr>
        <w:jc w:val="both"/>
        <w:rPr>
          <w:sz w:val="22"/>
          <w:szCs w:val="22"/>
        </w:rPr>
      </w:pPr>
    </w:p>
    <w:p w14:paraId="2D1AC2AC" w14:textId="77777777" w:rsidR="00BA7DA8" w:rsidRPr="005B56F2" w:rsidRDefault="00BA7DA8" w:rsidP="00A1019B">
      <w:pPr>
        <w:jc w:val="both"/>
        <w:rPr>
          <w:sz w:val="22"/>
          <w:szCs w:val="22"/>
        </w:rPr>
      </w:pPr>
    </w:p>
    <w:p w14:paraId="76AB0CE9" w14:textId="77777777" w:rsidR="00BA7DA8" w:rsidRPr="005B56F2" w:rsidRDefault="00BA7DA8" w:rsidP="00A1019B">
      <w:pPr>
        <w:jc w:val="both"/>
        <w:rPr>
          <w:sz w:val="22"/>
          <w:szCs w:val="22"/>
        </w:rPr>
      </w:pPr>
    </w:p>
    <w:p w14:paraId="1B1B2AFA" w14:textId="77777777" w:rsidR="00BA7DA8" w:rsidRPr="005B56F2" w:rsidRDefault="00BA7DA8" w:rsidP="00A1019B">
      <w:pPr>
        <w:jc w:val="both"/>
        <w:rPr>
          <w:rFonts w:cs="Arial"/>
          <w:sz w:val="23"/>
          <w:szCs w:val="23"/>
        </w:rPr>
      </w:pPr>
    </w:p>
    <w:p w14:paraId="7C4C74AF" w14:textId="77777777" w:rsidR="00BA7DA8" w:rsidRPr="005B56F2" w:rsidRDefault="00BA7DA8" w:rsidP="00A1019B">
      <w:pPr>
        <w:jc w:val="both"/>
        <w:rPr>
          <w:rFonts w:cs="Arial"/>
          <w:sz w:val="23"/>
          <w:szCs w:val="23"/>
        </w:rPr>
      </w:pPr>
    </w:p>
    <w:p w14:paraId="1C2562CD" w14:textId="77777777" w:rsidR="00BA7DA8" w:rsidRPr="005B56F2" w:rsidRDefault="00BA7DA8" w:rsidP="00A1019B">
      <w:pPr>
        <w:jc w:val="both"/>
        <w:rPr>
          <w:rFonts w:cs="Arial"/>
          <w:sz w:val="23"/>
          <w:szCs w:val="23"/>
        </w:rPr>
      </w:pPr>
    </w:p>
    <w:p w14:paraId="614C0473" w14:textId="77777777" w:rsidR="00BA7DA8" w:rsidRPr="005B56F2" w:rsidRDefault="00BA7DA8" w:rsidP="00A1019B">
      <w:pPr>
        <w:jc w:val="both"/>
        <w:rPr>
          <w:rFonts w:cs="Arial"/>
          <w:sz w:val="23"/>
          <w:szCs w:val="23"/>
        </w:rPr>
      </w:pPr>
    </w:p>
    <w:p w14:paraId="3C538F89" w14:textId="77777777" w:rsidR="00BA7DA8" w:rsidRPr="005B56F2" w:rsidRDefault="00BA7DA8" w:rsidP="00A1019B">
      <w:pPr>
        <w:jc w:val="both"/>
        <w:rPr>
          <w:rFonts w:cs="Arial"/>
          <w:sz w:val="23"/>
          <w:szCs w:val="23"/>
        </w:rPr>
      </w:pPr>
    </w:p>
    <w:sectPr w:rsidR="00BA7DA8" w:rsidRPr="005B56F2" w:rsidSect="0009747F">
      <w:pgSz w:w="11906" w:h="16838"/>
      <w:pgMar w:top="1418" w:right="1418" w:bottom="1418" w:left="1418"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223DA" w14:textId="77777777" w:rsidR="009F0665" w:rsidRDefault="009F0665">
      <w:r>
        <w:separator/>
      </w:r>
    </w:p>
  </w:endnote>
  <w:endnote w:type="continuationSeparator" w:id="0">
    <w:p w14:paraId="1A52650B" w14:textId="77777777" w:rsidR="009F0665" w:rsidRDefault="009F0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PCL6)">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T">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0BCE0" w14:textId="77777777" w:rsidR="009F0665" w:rsidRDefault="009F0665">
      <w:r>
        <w:separator/>
      </w:r>
    </w:p>
  </w:footnote>
  <w:footnote w:type="continuationSeparator" w:id="0">
    <w:p w14:paraId="6204547D" w14:textId="77777777" w:rsidR="009F0665" w:rsidRDefault="009F0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72148"/>
    <w:multiLevelType w:val="multilevel"/>
    <w:tmpl w:val="E8FA3E7C"/>
    <w:lvl w:ilvl="0">
      <w:start w:val="1"/>
      <w:numFmt w:val="bullet"/>
      <w:lvlText w:val=""/>
      <w:lvlJc w:val="left"/>
      <w:pPr>
        <w:tabs>
          <w:tab w:val="num" w:pos="510"/>
        </w:tabs>
        <w:ind w:left="510" w:hanging="226"/>
      </w:pPr>
      <w:rPr>
        <w:rFonts w:ascii="Symbol" w:hAnsi="Symbol" w:hint="default"/>
        <w:color w:val="auto"/>
      </w:rPr>
    </w:lvl>
    <w:lvl w:ilvl="1">
      <w:start w:val="1"/>
      <w:numFmt w:val="decimal"/>
      <w:lvlText w:val="%2)"/>
      <w:lvlJc w:val="left"/>
      <w:pPr>
        <w:tabs>
          <w:tab w:val="num" w:pos="720"/>
        </w:tabs>
        <w:ind w:left="720" w:hanging="360"/>
      </w:pPr>
      <w:rPr>
        <w:rFonts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22136CE3"/>
    <w:multiLevelType w:val="hybridMultilevel"/>
    <w:tmpl w:val="0B36517E"/>
    <w:lvl w:ilvl="0" w:tplc="28C45BC0">
      <w:start w:val="1"/>
      <w:numFmt w:val="bullet"/>
      <w:lvlText w:val=""/>
      <w:lvlJc w:val="left"/>
      <w:pPr>
        <w:tabs>
          <w:tab w:val="num" w:pos="510"/>
        </w:tabs>
        <w:ind w:left="510" w:hanging="226"/>
      </w:pPr>
      <w:rPr>
        <w:rFonts w:ascii="Symbol" w:hAnsi="Symbol" w:hint="default"/>
        <w:b w:val="0"/>
        <w:i w:val="0"/>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4D1358"/>
    <w:multiLevelType w:val="hybridMultilevel"/>
    <w:tmpl w:val="8FE01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0C0C34"/>
    <w:multiLevelType w:val="hybridMultilevel"/>
    <w:tmpl w:val="3C866F6A"/>
    <w:lvl w:ilvl="0" w:tplc="F77E49BC">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2A7A5237"/>
    <w:multiLevelType w:val="hybridMultilevel"/>
    <w:tmpl w:val="4C7215E4"/>
    <w:lvl w:ilvl="0" w:tplc="FFFFFFFF">
      <w:start w:val="1"/>
      <w:numFmt w:val="bullet"/>
      <w:pStyle w:val="Bulleted"/>
      <w:lvlText w:val=""/>
      <w:lvlJc w:val="left"/>
      <w:pPr>
        <w:tabs>
          <w:tab w:val="num" w:pos="284"/>
        </w:tabs>
        <w:ind w:left="284" w:hanging="284"/>
      </w:pPr>
      <w:rPr>
        <w:rFonts w:ascii="Wingdings" w:hAnsi="Wingdings" w:hint="default"/>
        <w:color w:val="auto"/>
        <w:sz w:val="16"/>
        <w:szCs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372173"/>
    <w:multiLevelType w:val="hybridMultilevel"/>
    <w:tmpl w:val="6C740B30"/>
    <w:lvl w:ilvl="0" w:tplc="0F463AC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F01D6A"/>
    <w:multiLevelType w:val="hybridMultilevel"/>
    <w:tmpl w:val="4FA290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E7B401D"/>
    <w:multiLevelType w:val="hybridMultilevel"/>
    <w:tmpl w:val="966651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039111D"/>
    <w:multiLevelType w:val="hybridMultilevel"/>
    <w:tmpl w:val="CA501492"/>
    <w:lvl w:ilvl="0" w:tplc="2A5A488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7691D36"/>
    <w:multiLevelType w:val="hybridMultilevel"/>
    <w:tmpl w:val="C50006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5C921ADB"/>
    <w:multiLevelType w:val="hybridMultilevel"/>
    <w:tmpl w:val="FE469222"/>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E97BFD"/>
    <w:multiLevelType w:val="hybridMultilevel"/>
    <w:tmpl w:val="038A14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F341AC5"/>
    <w:multiLevelType w:val="hybridMultilevel"/>
    <w:tmpl w:val="BF0A5A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4791E77"/>
    <w:multiLevelType w:val="hybridMultilevel"/>
    <w:tmpl w:val="C6AE92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FD06F7"/>
    <w:multiLevelType w:val="hybridMultilevel"/>
    <w:tmpl w:val="CC2A03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10"/>
  </w:num>
  <w:num w:numId="6">
    <w:abstractNumId w:val="7"/>
  </w:num>
  <w:num w:numId="7">
    <w:abstractNumId w:val="14"/>
  </w:num>
  <w:num w:numId="8">
    <w:abstractNumId w:val="8"/>
  </w:num>
  <w:num w:numId="9">
    <w:abstractNumId w:val="6"/>
  </w:num>
  <w:num w:numId="10">
    <w:abstractNumId w:val="2"/>
  </w:num>
  <w:num w:numId="11">
    <w:abstractNumId w:val="11"/>
  </w:num>
  <w:num w:numId="12">
    <w:abstractNumId w:val="12"/>
  </w:num>
  <w:num w:numId="13">
    <w:abstractNumId w:val="13"/>
  </w:num>
  <w:num w:numId="14">
    <w:abstractNumId w:val="9"/>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C9F11E2-720C-42BB-B625-0DD95A26EDC1}"/>
    <w:docVar w:name="dgnword-eventsink" w:val="488424952"/>
  </w:docVars>
  <w:rsids>
    <w:rsidRoot w:val="003E02F0"/>
    <w:rsid w:val="00023DEF"/>
    <w:rsid w:val="000300CC"/>
    <w:rsid w:val="00031786"/>
    <w:rsid w:val="0003189A"/>
    <w:rsid w:val="00032FC5"/>
    <w:rsid w:val="00034366"/>
    <w:rsid w:val="00034CB4"/>
    <w:rsid w:val="00053EB6"/>
    <w:rsid w:val="000647E9"/>
    <w:rsid w:val="00070FF5"/>
    <w:rsid w:val="00075A5B"/>
    <w:rsid w:val="00075C4A"/>
    <w:rsid w:val="00075D38"/>
    <w:rsid w:val="000867E0"/>
    <w:rsid w:val="00092060"/>
    <w:rsid w:val="0009747F"/>
    <w:rsid w:val="000A1E6E"/>
    <w:rsid w:val="000C2774"/>
    <w:rsid w:val="000C390B"/>
    <w:rsid w:val="000C46F8"/>
    <w:rsid w:val="000D3AAA"/>
    <w:rsid w:val="000D5E26"/>
    <w:rsid w:val="000D6960"/>
    <w:rsid w:val="000D6A6A"/>
    <w:rsid w:val="000E706B"/>
    <w:rsid w:val="000F1556"/>
    <w:rsid w:val="00101690"/>
    <w:rsid w:val="0010231C"/>
    <w:rsid w:val="00102B4A"/>
    <w:rsid w:val="00104363"/>
    <w:rsid w:val="00107976"/>
    <w:rsid w:val="00113480"/>
    <w:rsid w:val="00115871"/>
    <w:rsid w:val="00117F29"/>
    <w:rsid w:val="00125A7A"/>
    <w:rsid w:val="00130670"/>
    <w:rsid w:val="001357C2"/>
    <w:rsid w:val="001372DA"/>
    <w:rsid w:val="0014384F"/>
    <w:rsid w:val="001532CC"/>
    <w:rsid w:val="001559DA"/>
    <w:rsid w:val="001564BA"/>
    <w:rsid w:val="001609A7"/>
    <w:rsid w:val="001630DA"/>
    <w:rsid w:val="00164183"/>
    <w:rsid w:val="001661F2"/>
    <w:rsid w:val="001704C4"/>
    <w:rsid w:val="00173C06"/>
    <w:rsid w:val="00173E46"/>
    <w:rsid w:val="00183764"/>
    <w:rsid w:val="001866B0"/>
    <w:rsid w:val="001875D0"/>
    <w:rsid w:val="0019488D"/>
    <w:rsid w:val="001A36FF"/>
    <w:rsid w:val="001A4562"/>
    <w:rsid w:val="001A723F"/>
    <w:rsid w:val="001D4033"/>
    <w:rsid w:val="001D577E"/>
    <w:rsid w:val="001D5B69"/>
    <w:rsid w:val="001D6D13"/>
    <w:rsid w:val="001D7D8B"/>
    <w:rsid w:val="001E1712"/>
    <w:rsid w:val="001E527B"/>
    <w:rsid w:val="001F04CF"/>
    <w:rsid w:val="001F0B10"/>
    <w:rsid w:val="002043E4"/>
    <w:rsid w:val="00205AF3"/>
    <w:rsid w:val="00206FCA"/>
    <w:rsid w:val="00210474"/>
    <w:rsid w:val="002127BD"/>
    <w:rsid w:val="00215790"/>
    <w:rsid w:val="00220349"/>
    <w:rsid w:val="00233EEB"/>
    <w:rsid w:val="002347F6"/>
    <w:rsid w:val="00245F77"/>
    <w:rsid w:val="00252AEB"/>
    <w:rsid w:val="00262300"/>
    <w:rsid w:val="00264B4E"/>
    <w:rsid w:val="002727EB"/>
    <w:rsid w:val="00272E81"/>
    <w:rsid w:val="00281809"/>
    <w:rsid w:val="0028334C"/>
    <w:rsid w:val="00285D82"/>
    <w:rsid w:val="00294183"/>
    <w:rsid w:val="002A0140"/>
    <w:rsid w:val="002B7194"/>
    <w:rsid w:val="002C5928"/>
    <w:rsid w:val="002E1030"/>
    <w:rsid w:val="002E1F45"/>
    <w:rsid w:val="002E4F78"/>
    <w:rsid w:val="002E6F08"/>
    <w:rsid w:val="002E7BBF"/>
    <w:rsid w:val="002F211C"/>
    <w:rsid w:val="002F45C6"/>
    <w:rsid w:val="002F4C43"/>
    <w:rsid w:val="002F6948"/>
    <w:rsid w:val="002F6F2E"/>
    <w:rsid w:val="002F77B4"/>
    <w:rsid w:val="00306237"/>
    <w:rsid w:val="003163B7"/>
    <w:rsid w:val="00321867"/>
    <w:rsid w:val="00321D53"/>
    <w:rsid w:val="00325FA0"/>
    <w:rsid w:val="0032664E"/>
    <w:rsid w:val="003269F9"/>
    <w:rsid w:val="00334AD5"/>
    <w:rsid w:val="003475FA"/>
    <w:rsid w:val="003541B3"/>
    <w:rsid w:val="00360DD7"/>
    <w:rsid w:val="003622AD"/>
    <w:rsid w:val="00370573"/>
    <w:rsid w:val="00384921"/>
    <w:rsid w:val="00384D9B"/>
    <w:rsid w:val="00386F35"/>
    <w:rsid w:val="003939FB"/>
    <w:rsid w:val="003957F2"/>
    <w:rsid w:val="00396101"/>
    <w:rsid w:val="003B0827"/>
    <w:rsid w:val="003B13CC"/>
    <w:rsid w:val="003C6EA1"/>
    <w:rsid w:val="003D37EE"/>
    <w:rsid w:val="003D436F"/>
    <w:rsid w:val="003D4812"/>
    <w:rsid w:val="003E02F0"/>
    <w:rsid w:val="003E0F98"/>
    <w:rsid w:val="003E7E9C"/>
    <w:rsid w:val="004040F1"/>
    <w:rsid w:val="00413D4B"/>
    <w:rsid w:val="00420874"/>
    <w:rsid w:val="0042499D"/>
    <w:rsid w:val="00433382"/>
    <w:rsid w:val="004343B9"/>
    <w:rsid w:val="00450D89"/>
    <w:rsid w:val="00450E7D"/>
    <w:rsid w:val="004540A3"/>
    <w:rsid w:val="00456EB8"/>
    <w:rsid w:val="00463611"/>
    <w:rsid w:val="00474249"/>
    <w:rsid w:val="00484DB0"/>
    <w:rsid w:val="00486C35"/>
    <w:rsid w:val="00494C1F"/>
    <w:rsid w:val="00495B98"/>
    <w:rsid w:val="004B42F0"/>
    <w:rsid w:val="004C3DC2"/>
    <w:rsid w:val="004D0478"/>
    <w:rsid w:val="004F7E21"/>
    <w:rsid w:val="00505219"/>
    <w:rsid w:val="005072DD"/>
    <w:rsid w:val="00507AFE"/>
    <w:rsid w:val="0051202B"/>
    <w:rsid w:val="00516969"/>
    <w:rsid w:val="00521A13"/>
    <w:rsid w:val="00535FA4"/>
    <w:rsid w:val="00536934"/>
    <w:rsid w:val="00537D6D"/>
    <w:rsid w:val="0054123D"/>
    <w:rsid w:val="00542CFE"/>
    <w:rsid w:val="005531BA"/>
    <w:rsid w:val="00572CF5"/>
    <w:rsid w:val="00573305"/>
    <w:rsid w:val="00575302"/>
    <w:rsid w:val="00585E9E"/>
    <w:rsid w:val="005923D3"/>
    <w:rsid w:val="00594602"/>
    <w:rsid w:val="0059691A"/>
    <w:rsid w:val="005A5781"/>
    <w:rsid w:val="005A6E35"/>
    <w:rsid w:val="005A74A5"/>
    <w:rsid w:val="005B413D"/>
    <w:rsid w:val="005B56F2"/>
    <w:rsid w:val="005B704C"/>
    <w:rsid w:val="005B7374"/>
    <w:rsid w:val="005C0C35"/>
    <w:rsid w:val="005C432B"/>
    <w:rsid w:val="005C7031"/>
    <w:rsid w:val="005C7982"/>
    <w:rsid w:val="005C7F17"/>
    <w:rsid w:val="005D3B19"/>
    <w:rsid w:val="005E711B"/>
    <w:rsid w:val="005F0F9E"/>
    <w:rsid w:val="005F3172"/>
    <w:rsid w:val="006077E4"/>
    <w:rsid w:val="00612C99"/>
    <w:rsid w:val="00621D75"/>
    <w:rsid w:val="006248E4"/>
    <w:rsid w:val="00632401"/>
    <w:rsid w:val="0064260C"/>
    <w:rsid w:val="006428D6"/>
    <w:rsid w:val="00645399"/>
    <w:rsid w:val="00651B7E"/>
    <w:rsid w:val="0065396E"/>
    <w:rsid w:val="006632D0"/>
    <w:rsid w:val="00675FF0"/>
    <w:rsid w:val="00676578"/>
    <w:rsid w:val="00681F03"/>
    <w:rsid w:val="00682298"/>
    <w:rsid w:val="006852C0"/>
    <w:rsid w:val="00687ED1"/>
    <w:rsid w:val="00696CD9"/>
    <w:rsid w:val="006A18D4"/>
    <w:rsid w:val="006A372B"/>
    <w:rsid w:val="006A387E"/>
    <w:rsid w:val="006A5D54"/>
    <w:rsid w:val="006B11FA"/>
    <w:rsid w:val="006B4D10"/>
    <w:rsid w:val="006B630E"/>
    <w:rsid w:val="006D0B25"/>
    <w:rsid w:val="006D6CB4"/>
    <w:rsid w:val="006E131C"/>
    <w:rsid w:val="006E40A9"/>
    <w:rsid w:val="006E64A3"/>
    <w:rsid w:val="006F0FD5"/>
    <w:rsid w:val="006F5DD4"/>
    <w:rsid w:val="0070004B"/>
    <w:rsid w:val="007016CB"/>
    <w:rsid w:val="00713BB0"/>
    <w:rsid w:val="00722A2C"/>
    <w:rsid w:val="007302BA"/>
    <w:rsid w:val="0073265D"/>
    <w:rsid w:val="00733D3A"/>
    <w:rsid w:val="007347E9"/>
    <w:rsid w:val="007352AF"/>
    <w:rsid w:val="0073619E"/>
    <w:rsid w:val="007501BB"/>
    <w:rsid w:val="007709A4"/>
    <w:rsid w:val="00772E45"/>
    <w:rsid w:val="00777A0A"/>
    <w:rsid w:val="00783C8A"/>
    <w:rsid w:val="00784F23"/>
    <w:rsid w:val="00792F5E"/>
    <w:rsid w:val="007938F0"/>
    <w:rsid w:val="007A0008"/>
    <w:rsid w:val="007B007C"/>
    <w:rsid w:val="007B0994"/>
    <w:rsid w:val="007B5711"/>
    <w:rsid w:val="007C59EC"/>
    <w:rsid w:val="007D13A1"/>
    <w:rsid w:val="007D62B2"/>
    <w:rsid w:val="007E7D85"/>
    <w:rsid w:val="007F3238"/>
    <w:rsid w:val="007F6592"/>
    <w:rsid w:val="00814408"/>
    <w:rsid w:val="00823D8A"/>
    <w:rsid w:val="00831A5A"/>
    <w:rsid w:val="00834927"/>
    <w:rsid w:val="00834D81"/>
    <w:rsid w:val="00835546"/>
    <w:rsid w:val="00836163"/>
    <w:rsid w:val="00842EEB"/>
    <w:rsid w:val="00853325"/>
    <w:rsid w:val="00853F69"/>
    <w:rsid w:val="0085531E"/>
    <w:rsid w:val="0086106D"/>
    <w:rsid w:val="008612CE"/>
    <w:rsid w:val="00871C68"/>
    <w:rsid w:val="008804E2"/>
    <w:rsid w:val="00882E69"/>
    <w:rsid w:val="008908CF"/>
    <w:rsid w:val="0089438A"/>
    <w:rsid w:val="0089775C"/>
    <w:rsid w:val="008A3FAC"/>
    <w:rsid w:val="008B6632"/>
    <w:rsid w:val="008D02EE"/>
    <w:rsid w:val="008E0A8E"/>
    <w:rsid w:val="008E1589"/>
    <w:rsid w:val="008E272F"/>
    <w:rsid w:val="008E6ACD"/>
    <w:rsid w:val="008F4B0B"/>
    <w:rsid w:val="008F4CDA"/>
    <w:rsid w:val="008F6181"/>
    <w:rsid w:val="0090347D"/>
    <w:rsid w:val="00906049"/>
    <w:rsid w:val="009237C7"/>
    <w:rsid w:val="00925CF0"/>
    <w:rsid w:val="009307E1"/>
    <w:rsid w:val="009345B2"/>
    <w:rsid w:val="009432B9"/>
    <w:rsid w:val="009453A3"/>
    <w:rsid w:val="00945818"/>
    <w:rsid w:val="009534D5"/>
    <w:rsid w:val="0095356E"/>
    <w:rsid w:val="00961019"/>
    <w:rsid w:val="009715FD"/>
    <w:rsid w:val="0099381B"/>
    <w:rsid w:val="009A0780"/>
    <w:rsid w:val="009A1EA4"/>
    <w:rsid w:val="009A1F44"/>
    <w:rsid w:val="009A4952"/>
    <w:rsid w:val="009A58E2"/>
    <w:rsid w:val="009A7F6F"/>
    <w:rsid w:val="009C01F2"/>
    <w:rsid w:val="009C1DE9"/>
    <w:rsid w:val="009D1631"/>
    <w:rsid w:val="009D1AEE"/>
    <w:rsid w:val="009D40E3"/>
    <w:rsid w:val="009E48AD"/>
    <w:rsid w:val="009E6B6A"/>
    <w:rsid w:val="009F0665"/>
    <w:rsid w:val="009F7892"/>
    <w:rsid w:val="00A0163C"/>
    <w:rsid w:val="00A0196F"/>
    <w:rsid w:val="00A029F7"/>
    <w:rsid w:val="00A0394D"/>
    <w:rsid w:val="00A04E52"/>
    <w:rsid w:val="00A1019B"/>
    <w:rsid w:val="00A203B8"/>
    <w:rsid w:val="00A216F6"/>
    <w:rsid w:val="00A25C28"/>
    <w:rsid w:val="00A36B4F"/>
    <w:rsid w:val="00A45F00"/>
    <w:rsid w:val="00A502F8"/>
    <w:rsid w:val="00A50F2B"/>
    <w:rsid w:val="00A5102A"/>
    <w:rsid w:val="00A52AE0"/>
    <w:rsid w:val="00A5393D"/>
    <w:rsid w:val="00A54E7A"/>
    <w:rsid w:val="00A63818"/>
    <w:rsid w:val="00A67C8C"/>
    <w:rsid w:val="00A70A42"/>
    <w:rsid w:val="00A71244"/>
    <w:rsid w:val="00A76864"/>
    <w:rsid w:val="00A81687"/>
    <w:rsid w:val="00A83CF1"/>
    <w:rsid w:val="00A96A47"/>
    <w:rsid w:val="00AA0C4F"/>
    <w:rsid w:val="00AB3074"/>
    <w:rsid w:val="00AB7506"/>
    <w:rsid w:val="00AC14C8"/>
    <w:rsid w:val="00AC210E"/>
    <w:rsid w:val="00AC5322"/>
    <w:rsid w:val="00AC7BCA"/>
    <w:rsid w:val="00AD4064"/>
    <w:rsid w:val="00AD6AA8"/>
    <w:rsid w:val="00AE1BEA"/>
    <w:rsid w:val="00AE5609"/>
    <w:rsid w:val="00AF2BBF"/>
    <w:rsid w:val="00AF5D60"/>
    <w:rsid w:val="00B0249E"/>
    <w:rsid w:val="00B05EF4"/>
    <w:rsid w:val="00B06754"/>
    <w:rsid w:val="00B10275"/>
    <w:rsid w:val="00B1465B"/>
    <w:rsid w:val="00B2357F"/>
    <w:rsid w:val="00B27288"/>
    <w:rsid w:val="00B400D7"/>
    <w:rsid w:val="00B470E3"/>
    <w:rsid w:val="00B47E3E"/>
    <w:rsid w:val="00B52420"/>
    <w:rsid w:val="00B74D5A"/>
    <w:rsid w:val="00B754D4"/>
    <w:rsid w:val="00B777B5"/>
    <w:rsid w:val="00B82BA6"/>
    <w:rsid w:val="00B83B53"/>
    <w:rsid w:val="00B96BD2"/>
    <w:rsid w:val="00B96D53"/>
    <w:rsid w:val="00BA5EA8"/>
    <w:rsid w:val="00BA7DA8"/>
    <w:rsid w:val="00BB3D1D"/>
    <w:rsid w:val="00BB45D6"/>
    <w:rsid w:val="00BB5D74"/>
    <w:rsid w:val="00BC3B49"/>
    <w:rsid w:val="00BC5228"/>
    <w:rsid w:val="00BD1D1F"/>
    <w:rsid w:val="00BD7110"/>
    <w:rsid w:val="00BF0490"/>
    <w:rsid w:val="00BF04F4"/>
    <w:rsid w:val="00BF07A1"/>
    <w:rsid w:val="00BF16AB"/>
    <w:rsid w:val="00C00AD1"/>
    <w:rsid w:val="00C03DC6"/>
    <w:rsid w:val="00C1408A"/>
    <w:rsid w:val="00C144BF"/>
    <w:rsid w:val="00C203DD"/>
    <w:rsid w:val="00C2072F"/>
    <w:rsid w:val="00C2199C"/>
    <w:rsid w:val="00C22824"/>
    <w:rsid w:val="00C24EB3"/>
    <w:rsid w:val="00C34EF4"/>
    <w:rsid w:val="00C359CC"/>
    <w:rsid w:val="00C45A94"/>
    <w:rsid w:val="00C4646B"/>
    <w:rsid w:val="00C51442"/>
    <w:rsid w:val="00C518EB"/>
    <w:rsid w:val="00C551E9"/>
    <w:rsid w:val="00C63DB4"/>
    <w:rsid w:val="00C676D9"/>
    <w:rsid w:val="00C677B3"/>
    <w:rsid w:val="00C72F3C"/>
    <w:rsid w:val="00C770C4"/>
    <w:rsid w:val="00C90392"/>
    <w:rsid w:val="00CA190E"/>
    <w:rsid w:val="00CA71C7"/>
    <w:rsid w:val="00CB249B"/>
    <w:rsid w:val="00CB2EA0"/>
    <w:rsid w:val="00CB3DC7"/>
    <w:rsid w:val="00CC0FCA"/>
    <w:rsid w:val="00CC486D"/>
    <w:rsid w:val="00CC5882"/>
    <w:rsid w:val="00CC7899"/>
    <w:rsid w:val="00CD5532"/>
    <w:rsid w:val="00CE47B4"/>
    <w:rsid w:val="00CE5886"/>
    <w:rsid w:val="00CE74C7"/>
    <w:rsid w:val="00CF19D2"/>
    <w:rsid w:val="00CF3168"/>
    <w:rsid w:val="00D0016C"/>
    <w:rsid w:val="00D046A6"/>
    <w:rsid w:val="00D0774B"/>
    <w:rsid w:val="00D13C16"/>
    <w:rsid w:val="00D30976"/>
    <w:rsid w:val="00D31434"/>
    <w:rsid w:val="00D40F44"/>
    <w:rsid w:val="00D42461"/>
    <w:rsid w:val="00D47B8D"/>
    <w:rsid w:val="00D53DAF"/>
    <w:rsid w:val="00D556E9"/>
    <w:rsid w:val="00D55EAD"/>
    <w:rsid w:val="00D71841"/>
    <w:rsid w:val="00D7670D"/>
    <w:rsid w:val="00D90407"/>
    <w:rsid w:val="00D94321"/>
    <w:rsid w:val="00D974BB"/>
    <w:rsid w:val="00D975ED"/>
    <w:rsid w:val="00DA6881"/>
    <w:rsid w:val="00DA71BC"/>
    <w:rsid w:val="00DC2FB8"/>
    <w:rsid w:val="00DC5999"/>
    <w:rsid w:val="00DC7244"/>
    <w:rsid w:val="00DD0876"/>
    <w:rsid w:val="00DE2A15"/>
    <w:rsid w:val="00DF292E"/>
    <w:rsid w:val="00E05AB2"/>
    <w:rsid w:val="00E10B7E"/>
    <w:rsid w:val="00E11F6E"/>
    <w:rsid w:val="00E14C28"/>
    <w:rsid w:val="00E27DC5"/>
    <w:rsid w:val="00E4154B"/>
    <w:rsid w:val="00E4196C"/>
    <w:rsid w:val="00E56013"/>
    <w:rsid w:val="00E571FE"/>
    <w:rsid w:val="00E71A13"/>
    <w:rsid w:val="00E85C7B"/>
    <w:rsid w:val="00E9390C"/>
    <w:rsid w:val="00E95422"/>
    <w:rsid w:val="00EA454E"/>
    <w:rsid w:val="00ED7222"/>
    <w:rsid w:val="00EE0457"/>
    <w:rsid w:val="00EF509D"/>
    <w:rsid w:val="00F01669"/>
    <w:rsid w:val="00F01DE9"/>
    <w:rsid w:val="00F17F64"/>
    <w:rsid w:val="00F22148"/>
    <w:rsid w:val="00F27D38"/>
    <w:rsid w:val="00F30995"/>
    <w:rsid w:val="00F31DB1"/>
    <w:rsid w:val="00F374B3"/>
    <w:rsid w:val="00F409B2"/>
    <w:rsid w:val="00F44793"/>
    <w:rsid w:val="00F4690C"/>
    <w:rsid w:val="00F47838"/>
    <w:rsid w:val="00F54BEB"/>
    <w:rsid w:val="00F569C7"/>
    <w:rsid w:val="00F628BA"/>
    <w:rsid w:val="00F63ECA"/>
    <w:rsid w:val="00F666B8"/>
    <w:rsid w:val="00F67B1B"/>
    <w:rsid w:val="00F67D19"/>
    <w:rsid w:val="00F73128"/>
    <w:rsid w:val="00F73560"/>
    <w:rsid w:val="00F87770"/>
    <w:rsid w:val="00F92DA1"/>
    <w:rsid w:val="00FA0AC3"/>
    <w:rsid w:val="00FA25C4"/>
    <w:rsid w:val="00FA2DB0"/>
    <w:rsid w:val="00FA37D2"/>
    <w:rsid w:val="00FA7D31"/>
    <w:rsid w:val="00FB02D5"/>
    <w:rsid w:val="00FC17D4"/>
    <w:rsid w:val="00FD44AD"/>
    <w:rsid w:val="00FE146E"/>
    <w:rsid w:val="00FF1D3F"/>
    <w:rsid w:val="00FF1F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538A61"/>
  <w15:docId w15:val="{67AC315F-84F7-4FC4-8295-6A885AACC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876"/>
    <w:rPr>
      <w:sz w:val="24"/>
      <w:szCs w:val="24"/>
      <w:lang w:val="en-GB"/>
    </w:rPr>
  </w:style>
  <w:style w:type="paragraph" w:styleId="Titre1">
    <w:name w:val="heading 1"/>
    <w:basedOn w:val="Normal"/>
    <w:next w:val="Normal"/>
    <w:link w:val="Titre1Car"/>
    <w:qFormat/>
    <w:rsid w:val="00DD0876"/>
    <w:pPr>
      <w:keepNext/>
      <w:spacing w:line="300" w:lineRule="atLeast"/>
      <w:jc w:val="center"/>
      <w:outlineLvl w:val="0"/>
    </w:pPr>
    <w:rPr>
      <w:rFonts w:ascii="CG Times (PCL6)" w:hAnsi="CG Times (PCL6)"/>
      <w:b/>
      <w:bCs/>
      <w:snapToGrid w:val="0"/>
      <w:sz w:val="22"/>
      <w:szCs w:val="22"/>
    </w:rPr>
  </w:style>
  <w:style w:type="paragraph" w:styleId="Titre3">
    <w:name w:val="heading 3"/>
    <w:basedOn w:val="Normal"/>
    <w:next w:val="Normal"/>
    <w:qFormat/>
    <w:rsid w:val="00DD0876"/>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DD0876"/>
    <w:rPr>
      <w:color w:val="0000FF"/>
      <w:u w:val="single"/>
    </w:rPr>
  </w:style>
  <w:style w:type="paragraph" w:styleId="En-tte">
    <w:name w:val="header"/>
    <w:basedOn w:val="Normal"/>
    <w:rsid w:val="00DD0876"/>
    <w:pPr>
      <w:tabs>
        <w:tab w:val="center" w:pos="4536"/>
        <w:tab w:val="right" w:pos="9072"/>
      </w:tabs>
    </w:pPr>
    <w:rPr>
      <w:sz w:val="20"/>
      <w:szCs w:val="20"/>
    </w:rPr>
  </w:style>
  <w:style w:type="paragraph" w:styleId="Pieddepage">
    <w:name w:val="footer"/>
    <w:basedOn w:val="Normal"/>
    <w:link w:val="PieddepageCar"/>
    <w:rsid w:val="00DD0876"/>
    <w:pPr>
      <w:tabs>
        <w:tab w:val="center" w:pos="4536"/>
        <w:tab w:val="right" w:pos="9072"/>
      </w:tabs>
    </w:pPr>
  </w:style>
  <w:style w:type="character" w:styleId="Lienhypertextesuivivisit">
    <w:name w:val="FollowedHyperlink"/>
    <w:basedOn w:val="Policepardfaut"/>
    <w:rsid w:val="00DD0876"/>
    <w:rPr>
      <w:color w:val="800080"/>
      <w:u w:val="single"/>
    </w:rPr>
  </w:style>
  <w:style w:type="paragraph" w:styleId="Corpsdetexte">
    <w:name w:val="Body Text"/>
    <w:basedOn w:val="Normal"/>
    <w:rsid w:val="00DD0876"/>
    <w:pPr>
      <w:jc w:val="both"/>
    </w:pPr>
    <w:rPr>
      <w:rFonts w:ascii="Arial Narrow" w:hAnsi="Arial Narrow"/>
      <w:snapToGrid w:val="0"/>
      <w:sz w:val="22"/>
      <w:szCs w:val="22"/>
    </w:rPr>
  </w:style>
  <w:style w:type="paragraph" w:styleId="Retraitcorpsdetexte">
    <w:name w:val="Body Text Indent"/>
    <w:basedOn w:val="Normal"/>
    <w:rsid w:val="00DD0876"/>
    <w:pPr>
      <w:spacing w:after="120"/>
      <w:ind w:left="283"/>
    </w:pPr>
  </w:style>
  <w:style w:type="paragraph" w:styleId="Corpsdetexte3">
    <w:name w:val="Body Text 3"/>
    <w:basedOn w:val="Normal"/>
    <w:rsid w:val="00DD0876"/>
    <w:pPr>
      <w:spacing w:after="120"/>
    </w:pPr>
    <w:rPr>
      <w:sz w:val="16"/>
      <w:szCs w:val="16"/>
    </w:rPr>
  </w:style>
  <w:style w:type="paragraph" w:customStyle="1" w:styleId="Bulleted">
    <w:name w:val="Bulleted"/>
    <w:basedOn w:val="Normal"/>
    <w:autoRedefine/>
    <w:rsid w:val="00DD0876"/>
    <w:pPr>
      <w:numPr>
        <w:numId w:val="1"/>
      </w:numPr>
      <w:spacing w:after="60"/>
      <w:jc w:val="both"/>
    </w:pPr>
    <w:rPr>
      <w:rFonts w:ascii="LucidaT" w:hAnsi="LucidaT"/>
      <w:sz w:val="20"/>
      <w:szCs w:val="20"/>
      <w:lang w:val="fr-FR"/>
    </w:rPr>
  </w:style>
  <w:style w:type="paragraph" w:styleId="NormalWeb">
    <w:name w:val="Normal (Web)"/>
    <w:basedOn w:val="Normal"/>
    <w:rsid w:val="00DD0876"/>
    <w:pPr>
      <w:spacing w:before="150" w:line="348" w:lineRule="auto"/>
    </w:pPr>
    <w:rPr>
      <w:lang w:val="fr-FR"/>
    </w:rPr>
  </w:style>
  <w:style w:type="paragraph" w:styleId="Notedebasdepage">
    <w:name w:val="footnote text"/>
    <w:basedOn w:val="Normal"/>
    <w:link w:val="NotedebasdepageCar"/>
    <w:semiHidden/>
    <w:rsid w:val="00D556E9"/>
    <w:rPr>
      <w:sz w:val="20"/>
      <w:szCs w:val="20"/>
    </w:rPr>
  </w:style>
  <w:style w:type="character" w:styleId="Appelnotedebasdep">
    <w:name w:val="footnote reference"/>
    <w:basedOn w:val="Policepardfaut"/>
    <w:rsid w:val="00D556E9"/>
    <w:rPr>
      <w:vertAlign w:val="superscript"/>
    </w:rPr>
  </w:style>
  <w:style w:type="paragraph" w:customStyle="1" w:styleId="Default">
    <w:name w:val="Default"/>
    <w:rsid w:val="00C24EB3"/>
    <w:pPr>
      <w:autoSpaceDE w:val="0"/>
      <w:autoSpaceDN w:val="0"/>
      <w:adjustRightInd w:val="0"/>
    </w:pPr>
    <w:rPr>
      <w:color w:val="000000"/>
      <w:sz w:val="24"/>
      <w:szCs w:val="24"/>
    </w:rPr>
  </w:style>
  <w:style w:type="character" w:customStyle="1" w:styleId="PieddepageCar">
    <w:name w:val="Pied de page Car"/>
    <w:link w:val="Pieddepage"/>
    <w:rsid w:val="00117F29"/>
    <w:rPr>
      <w:sz w:val="24"/>
      <w:szCs w:val="24"/>
      <w:lang w:val="en-GB"/>
    </w:rPr>
  </w:style>
  <w:style w:type="character" w:customStyle="1" w:styleId="Titre1Car">
    <w:name w:val="Titre 1 Car"/>
    <w:basedOn w:val="Policepardfaut"/>
    <w:link w:val="Titre1"/>
    <w:rsid w:val="003269F9"/>
    <w:rPr>
      <w:rFonts w:ascii="CG Times (PCL6)" w:hAnsi="CG Times (PCL6)"/>
      <w:b/>
      <w:bCs/>
      <w:snapToGrid w:val="0"/>
      <w:sz w:val="22"/>
      <w:szCs w:val="22"/>
      <w:lang w:val="en-GB"/>
    </w:rPr>
  </w:style>
  <w:style w:type="character" w:styleId="Marquedecommentaire">
    <w:name w:val="annotation reference"/>
    <w:basedOn w:val="Policepardfaut"/>
    <w:unhideWhenUsed/>
    <w:rsid w:val="00772E45"/>
    <w:rPr>
      <w:sz w:val="16"/>
      <w:szCs w:val="16"/>
    </w:rPr>
  </w:style>
  <w:style w:type="paragraph" w:styleId="Commentaire">
    <w:name w:val="annotation text"/>
    <w:basedOn w:val="Normal"/>
    <w:link w:val="CommentaireCar"/>
    <w:unhideWhenUsed/>
    <w:rsid w:val="00772E45"/>
    <w:pPr>
      <w:tabs>
        <w:tab w:val="left" w:pos="709"/>
      </w:tabs>
      <w:spacing w:after="240" w:line="312" w:lineRule="auto"/>
      <w:jc w:val="both"/>
    </w:pPr>
    <w:rPr>
      <w:rFonts w:ascii="Calibri" w:eastAsiaTheme="minorHAnsi" w:hAnsi="Calibri" w:cstheme="minorBidi"/>
      <w:sz w:val="22"/>
      <w:szCs w:val="22"/>
      <w:lang w:eastAsia="en-US"/>
    </w:rPr>
  </w:style>
  <w:style w:type="character" w:customStyle="1" w:styleId="CommentaireCar">
    <w:name w:val="Commentaire Car"/>
    <w:basedOn w:val="Policepardfaut"/>
    <w:link w:val="Commentaire"/>
    <w:rsid w:val="00772E45"/>
    <w:rPr>
      <w:rFonts w:ascii="Calibri" w:eastAsiaTheme="minorHAnsi" w:hAnsi="Calibri" w:cstheme="minorBidi"/>
      <w:sz w:val="22"/>
      <w:szCs w:val="22"/>
      <w:lang w:val="en-GB" w:eastAsia="en-US"/>
    </w:rPr>
  </w:style>
  <w:style w:type="paragraph" w:styleId="Textedebulles">
    <w:name w:val="Balloon Text"/>
    <w:basedOn w:val="Normal"/>
    <w:link w:val="TextedebullesCar"/>
    <w:rsid w:val="00772E45"/>
    <w:rPr>
      <w:rFonts w:ascii="Tahoma" w:hAnsi="Tahoma" w:cs="Tahoma"/>
      <w:sz w:val="16"/>
      <w:szCs w:val="16"/>
    </w:rPr>
  </w:style>
  <w:style w:type="character" w:customStyle="1" w:styleId="TextedebullesCar">
    <w:name w:val="Texte de bulles Car"/>
    <w:basedOn w:val="Policepardfaut"/>
    <w:link w:val="Textedebulles"/>
    <w:rsid w:val="00772E45"/>
    <w:rPr>
      <w:rFonts w:ascii="Tahoma" w:hAnsi="Tahoma" w:cs="Tahoma"/>
      <w:sz w:val="16"/>
      <w:szCs w:val="16"/>
      <w:lang w:val="en-GB"/>
    </w:rPr>
  </w:style>
  <w:style w:type="paragraph" w:styleId="Paragraphedeliste">
    <w:name w:val="List Paragraph"/>
    <w:basedOn w:val="Normal"/>
    <w:uiPriority w:val="34"/>
    <w:qFormat/>
    <w:rsid w:val="005B413D"/>
    <w:pPr>
      <w:tabs>
        <w:tab w:val="left" w:pos="709"/>
      </w:tabs>
      <w:spacing w:after="240" w:line="312" w:lineRule="auto"/>
      <w:ind w:left="720"/>
      <w:contextualSpacing/>
      <w:jc w:val="both"/>
    </w:pPr>
    <w:rPr>
      <w:rFonts w:ascii="Calibri" w:eastAsiaTheme="minorHAnsi" w:hAnsi="Calibri" w:cstheme="minorBidi"/>
      <w:sz w:val="22"/>
      <w:szCs w:val="22"/>
      <w:lang w:eastAsia="en-US"/>
    </w:rPr>
  </w:style>
  <w:style w:type="paragraph" w:customStyle="1" w:styleId="NEParagraphText">
    <w:name w:val="NE Paragraph Text"/>
    <w:basedOn w:val="Normal"/>
    <w:rsid w:val="00585E9E"/>
    <w:pPr>
      <w:spacing w:after="120"/>
      <w:jc w:val="both"/>
    </w:pPr>
    <w:rPr>
      <w:rFonts w:ascii="Arial" w:eastAsia="Calibri" w:hAnsi="Arial" w:cs="Arial"/>
      <w:color w:val="7D183D"/>
      <w:sz w:val="22"/>
      <w:szCs w:val="22"/>
      <w:lang w:val="en-US" w:eastAsia="en-US"/>
    </w:rPr>
  </w:style>
  <w:style w:type="paragraph" w:customStyle="1" w:styleId="align-justify">
    <w:name w:val="align-justify"/>
    <w:basedOn w:val="Normal"/>
    <w:uiPriority w:val="99"/>
    <w:rsid w:val="00675FF0"/>
    <w:pPr>
      <w:spacing w:line="300" w:lineRule="atLeast"/>
      <w:jc w:val="both"/>
    </w:pPr>
    <w:rPr>
      <w:rFonts w:ascii="Verdana" w:hAnsi="Verdana"/>
      <w:color w:val="143F52"/>
      <w:sz w:val="17"/>
      <w:szCs w:val="17"/>
      <w:lang w:val="en-US" w:eastAsia="en-US"/>
    </w:rPr>
  </w:style>
  <w:style w:type="paragraph" w:styleId="Textebrut">
    <w:name w:val="Plain Text"/>
    <w:basedOn w:val="Normal"/>
    <w:link w:val="TextebrutCar"/>
    <w:uiPriority w:val="99"/>
    <w:rsid w:val="00792F5E"/>
    <w:rPr>
      <w:rFonts w:ascii="Consolas" w:hAnsi="Consolas"/>
      <w:sz w:val="21"/>
      <w:szCs w:val="21"/>
      <w:lang w:val="en-US" w:eastAsia="en-US"/>
    </w:rPr>
  </w:style>
  <w:style w:type="character" w:customStyle="1" w:styleId="TextebrutCar">
    <w:name w:val="Texte brut Car"/>
    <w:basedOn w:val="Policepardfaut"/>
    <w:link w:val="Textebrut"/>
    <w:uiPriority w:val="99"/>
    <w:rsid w:val="00792F5E"/>
    <w:rPr>
      <w:rFonts w:ascii="Consolas" w:hAnsi="Consolas"/>
      <w:sz w:val="21"/>
      <w:szCs w:val="21"/>
      <w:lang w:val="en-US" w:eastAsia="en-US"/>
    </w:rPr>
  </w:style>
  <w:style w:type="character" w:customStyle="1" w:styleId="NotedebasdepageCar">
    <w:name w:val="Note de bas de page Car"/>
    <w:basedOn w:val="Policepardfaut"/>
    <w:link w:val="Notedebasdepage"/>
    <w:semiHidden/>
    <w:rsid w:val="00C4646B"/>
    <w:rPr>
      <w:lang w:val="en-GB"/>
    </w:rPr>
  </w:style>
  <w:style w:type="paragraph" w:styleId="Objetducommentaire">
    <w:name w:val="annotation subject"/>
    <w:basedOn w:val="Commentaire"/>
    <w:next w:val="Commentaire"/>
    <w:link w:val="ObjetducommentaireCar"/>
    <w:semiHidden/>
    <w:unhideWhenUsed/>
    <w:rsid w:val="00A203B8"/>
    <w:pPr>
      <w:tabs>
        <w:tab w:val="clear" w:pos="709"/>
      </w:tabs>
      <w:spacing w:after="0" w:line="240" w:lineRule="auto"/>
      <w:jc w:val="left"/>
    </w:pPr>
    <w:rPr>
      <w:rFonts w:ascii="Times New Roman" w:eastAsia="Times New Roman" w:hAnsi="Times New Roman" w:cs="Times New Roman"/>
      <w:b/>
      <w:bCs/>
      <w:sz w:val="20"/>
      <w:szCs w:val="20"/>
      <w:lang w:eastAsia="fr-FR"/>
    </w:rPr>
  </w:style>
  <w:style w:type="character" w:customStyle="1" w:styleId="ObjetducommentaireCar">
    <w:name w:val="Objet du commentaire Car"/>
    <w:basedOn w:val="CommentaireCar"/>
    <w:link w:val="Objetducommentaire"/>
    <w:semiHidden/>
    <w:rsid w:val="00A203B8"/>
    <w:rPr>
      <w:rFonts w:ascii="Calibri" w:eastAsiaTheme="minorHAnsi" w:hAnsi="Calibri" w:cstheme="minorBidi"/>
      <w:b/>
      <w:bCs/>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0737">
      <w:bodyDiv w:val="1"/>
      <w:marLeft w:val="0"/>
      <w:marRight w:val="0"/>
      <w:marTop w:val="0"/>
      <w:marBottom w:val="0"/>
      <w:divBdr>
        <w:top w:val="none" w:sz="0" w:space="0" w:color="auto"/>
        <w:left w:val="none" w:sz="0" w:space="0" w:color="auto"/>
        <w:bottom w:val="none" w:sz="0" w:space="0" w:color="auto"/>
        <w:right w:val="none" w:sz="0" w:space="0" w:color="auto"/>
      </w:divBdr>
      <w:divsChild>
        <w:div w:id="1409577872">
          <w:marLeft w:val="0"/>
          <w:marRight w:val="0"/>
          <w:marTop w:val="0"/>
          <w:marBottom w:val="0"/>
          <w:divBdr>
            <w:top w:val="none" w:sz="0" w:space="0" w:color="auto"/>
            <w:left w:val="none" w:sz="0" w:space="0" w:color="auto"/>
            <w:bottom w:val="none" w:sz="0" w:space="0" w:color="auto"/>
            <w:right w:val="none" w:sz="0" w:space="0" w:color="auto"/>
          </w:divBdr>
        </w:div>
      </w:divsChild>
    </w:div>
    <w:div w:id="93013987">
      <w:bodyDiv w:val="1"/>
      <w:marLeft w:val="0"/>
      <w:marRight w:val="0"/>
      <w:marTop w:val="0"/>
      <w:marBottom w:val="0"/>
      <w:divBdr>
        <w:top w:val="none" w:sz="0" w:space="0" w:color="auto"/>
        <w:left w:val="none" w:sz="0" w:space="0" w:color="auto"/>
        <w:bottom w:val="none" w:sz="0" w:space="0" w:color="auto"/>
        <w:right w:val="none" w:sz="0" w:space="0" w:color="auto"/>
      </w:divBdr>
      <w:divsChild>
        <w:div w:id="446896176">
          <w:marLeft w:val="0"/>
          <w:marRight w:val="0"/>
          <w:marTop w:val="0"/>
          <w:marBottom w:val="0"/>
          <w:divBdr>
            <w:top w:val="none" w:sz="0" w:space="0" w:color="auto"/>
            <w:left w:val="none" w:sz="0" w:space="0" w:color="auto"/>
            <w:bottom w:val="none" w:sz="0" w:space="0" w:color="auto"/>
            <w:right w:val="none" w:sz="0" w:space="0" w:color="auto"/>
          </w:divBdr>
          <w:divsChild>
            <w:div w:id="18707598">
              <w:marLeft w:val="0"/>
              <w:marRight w:val="0"/>
              <w:marTop w:val="0"/>
              <w:marBottom w:val="0"/>
              <w:divBdr>
                <w:top w:val="none" w:sz="0" w:space="0" w:color="auto"/>
                <w:left w:val="none" w:sz="0" w:space="0" w:color="auto"/>
                <w:bottom w:val="none" w:sz="0" w:space="0" w:color="auto"/>
                <w:right w:val="none" w:sz="0" w:space="0" w:color="auto"/>
              </w:divBdr>
            </w:div>
            <w:div w:id="554125681">
              <w:marLeft w:val="0"/>
              <w:marRight w:val="0"/>
              <w:marTop w:val="0"/>
              <w:marBottom w:val="0"/>
              <w:divBdr>
                <w:top w:val="none" w:sz="0" w:space="0" w:color="auto"/>
                <w:left w:val="none" w:sz="0" w:space="0" w:color="auto"/>
                <w:bottom w:val="none" w:sz="0" w:space="0" w:color="auto"/>
                <w:right w:val="none" w:sz="0" w:space="0" w:color="auto"/>
              </w:divBdr>
            </w:div>
            <w:div w:id="11123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1373">
      <w:bodyDiv w:val="1"/>
      <w:marLeft w:val="0"/>
      <w:marRight w:val="0"/>
      <w:marTop w:val="0"/>
      <w:marBottom w:val="0"/>
      <w:divBdr>
        <w:top w:val="none" w:sz="0" w:space="0" w:color="auto"/>
        <w:left w:val="none" w:sz="0" w:space="0" w:color="auto"/>
        <w:bottom w:val="none" w:sz="0" w:space="0" w:color="auto"/>
        <w:right w:val="none" w:sz="0" w:space="0" w:color="auto"/>
      </w:divBdr>
      <w:divsChild>
        <w:div w:id="1476675382">
          <w:marLeft w:val="0"/>
          <w:marRight w:val="0"/>
          <w:marTop w:val="0"/>
          <w:marBottom w:val="0"/>
          <w:divBdr>
            <w:top w:val="none" w:sz="0" w:space="0" w:color="auto"/>
            <w:left w:val="none" w:sz="0" w:space="0" w:color="auto"/>
            <w:bottom w:val="none" w:sz="0" w:space="0" w:color="auto"/>
            <w:right w:val="none" w:sz="0" w:space="0" w:color="auto"/>
          </w:divBdr>
          <w:divsChild>
            <w:div w:id="3792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93051">
      <w:bodyDiv w:val="1"/>
      <w:marLeft w:val="0"/>
      <w:marRight w:val="0"/>
      <w:marTop w:val="0"/>
      <w:marBottom w:val="0"/>
      <w:divBdr>
        <w:top w:val="none" w:sz="0" w:space="0" w:color="auto"/>
        <w:left w:val="none" w:sz="0" w:space="0" w:color="auto"/>
        <w:bottom w:val="none" w:sz="0" w:space="0" w:color="auto"/>
        <w:right w:val="none" w:sz="0" w:space="0" w:color="auto"/>
      </w:divBdr>
      <w:divsChild>
        <w:div w:id="465584593">
          <w:marLeft w:val="0"/>
          <w:marRight w:val="0"/>
          <w:marTop w:val="0"/>
          <w:marBottom w:val="0"/>
          <w:divBdr>
            <w:top w:val="none" w:sz="0" w:space="0" w:color="auto"/>
            <w:left w:val="none" w:sz="0" w:space="0" w:color="auto"/>
            <w:bottom w:val="none" w:sz="0" w:space="0" w:color="auto"/>
            <w:right w:val="none" w:sz="0" w:space="0" w:color="auto"/>
          </w:divBdr>
        </w:div>
      </w:divsChild>
    </w:div>
    <w:div w:id="377322239">
      <w:bodyDiv w:val="1"/>
      <w:marLeft w:val="0"/>
      <w:marRight w:val="0"/>
      <w:marTop w:val="0"/>
      <w:marBottom w:val="0"/>
      <w:divBdr>
        <w:top w:val="none" w:sz="0" w:space="0" w:color="auto"/>
        <w:left w:val="none" w:sz="0" w:space="0" w:color="auto"/>
        <w:bottom w:val="none" w:sz="0" w:space="0" w:color="auto"/>
        <w:right w:val="none" w:sz="0" w:space="0" w:color="auto"/>
      </w:divBdr>
      <w:divsChild>
        <w:div w:id="1406104218">
          <w:marLeft w:val="0"/>
          <w:marRight w:val="0"/>
          <w:marTop w:val="0"/>
          <w:marBottom w:val="0"/>
          <w:divBdr>
            <w:top w:val="none" w:sz="0" w:space="0" w:color="auto"/>
            <w:left w:val="none" w:sz="0" w:space="0" w:color="auto"/>
            <w:bottom w:val="none" w:sz="0" w:space="0" w:color="auto"/>
            <w:right w:val="none" w:sz="0" w:space="0" w:color="auto"/>
          </w:divBdr>
        </w:div>
      </w:divsChild>
    </w:div>
    <w:div w:id="446703266">
      <w:bodyDiv w:val="1"/>
      <w:marLeft w:val="0"/>
      <w:marRight w:val="0"/>
      <w:marTop w:val="0"/>
      <w:marBottom w:val="0"/>
      <w:divBdr>
        <w:top w:val="none" w:sz="0" w:space="0" w:color="auto"/>
        <w:left w:val="none" w:sz="0" w:space="0" w:color="auto"/>
        <w:bottom w:val="none" w:sz="0" w:space="0" w:color="auto"/>
        <w:right w:val="none" w:sz="0" w:space="0" w:color="auto"/>
      </w:divBdr>
      <w:divsChild>
        <w:div w:id="1748334290">
          <w:marLeft w:val="0"/>
          <w:marRight w:val="0"/>
          <w:marTop w:val="0"/>
          <w:marBottom w:val="0"/>
          <w:divBdr>
            <w:top w:val="none" w:sz="0" w:space="0" w:color="auto"/>
            <w:left w:val="none" w:sz="0" w:space="0" w:color="auto"/>
            <w:bottom w:val="single" w:sz="8" w:space="2" w:color="000000"/>
            <w:right w:val="none" w:sz="0" w:space="0" w:color="auto"/>
          </w:divBdr>
        </w:div>
        <w:div w:id="1882083868">
          <w:marLeft w:val="0"/>
          <w:marRight w:val="0"/>
          <w:marTop w:val="0"/>
          <w:marBottom w:val="0"/>
          <w:divBdr>
            <w:top w:val="none" w:sz="0" w:space="0" w:color="auto"/>
            <w:left w:val="none" w:sz="0" w:space="0" w:color="auto"/>
            <w:bottom w:val="single" w:sz="8" w:space="2" w:color="000000"/>
            <w:right w:val="none" w:sz="0" w:space="0" w:color="auto"/>
          </w:divBdr>
        </w:div>
        <w:div w:id="349992288">
          <w:marLeft w:val="0"/>
          <w:marRight w:val="0"/>
          <w:marTop w:val="0"/>
          <w:marBottom w:val="0"/>
          <w:divBdr>
            <w:top w:val="none" w:sz="0" w:space="0" w:color="auto"/>
            <w:left w:val="none" w:sz="0" w:space="0" w:color="auto"/>
            <w:bottom w:val="single" w:sz="8" w:space="2" w:color="000000"/>
            <w:right w:val="none" w:sz="0" w:space="0" w:color="auto"/>
          </w:divBdr>
        </w:div>
      </w:divsChild>
    </w:div>
    <w:div w:id="777872782">
      <w:bodyDiv w:val="1"/>
      <w:marLeft w:val="0"/>
      <w:marRight w:val="0"/>
      <w:marTop w:val="0"/>
      <w:marBottom w:val="0"/>
      <w:divBdr>
        <w:top w:val="none" w:sz="0" w:space="0" w:color="auto"/>
        <w:left w:val="none" w:sz="0" w:space="0" w:color="auto"/>
        <w:bottom w:val="none" w:sz="0" w:space="0" w:color="auto"/>
        <w:right w:val="none" w:sz="0" w:space="0" w:color="auto"/>
      </w:divBdr>
      <w:divsChild>
        <w:div w:id="861164611">
          <w:marLeft w:val="0"/>
          <w:marRight w:val="0"/>
          <w:marTop w:val="0"/>
          <w:marBottom w:val="0"/>
          <w:divBdr>
            <w:top w:val="none" w:sz="0" w:space="0" w:color="auto"/>
            <w:left w:val="none" w:sz="0" w:space="0" w:color="auto"/>
            <w:bottom w:val="none" w:sz="0" w:space="0" w:color="auto"/>
            <w:right w:val="none" w:sz="0" w:space="0" w:color="auto"/>
          </w:divBdr>
        </w:div>
      </w:divsChild>
    </w:div>
    <w:div w:id="856843250">
      <w:bodyDiv w:val="1"/>
      <w:marLeft w:val="0"/>
      <w:marRight w:val="0"/>
      <w:marTop w:val="0"/>
      <w:marBottom w:val="0"/>
      <w:divBdr>
        <w:top w:val="none" w:sz="0" w:space="0" w:color="auto"/>
        <w:left w:val="none" w:sz="0" w:space="0" w:color="auto"/>
        <w:bottom w:val="none" w:sz="0" w:space="0" w:color="auto"/>
        <w:right w:val="none" w:sz="0" w:space="0" w:color="auto"/>
      </w:divBdr>
      <w:divsChild>
        <w:div w:id="1126041371">
          <w:marLeft w:val="0"/>
          <w:marRight w:val="0"/>
          <w:marTop w:val="0"/>
          <w:marBottom w:val="0"/>
          <w:divBdr>
            <w:top w:val="none" w:sz="0" w:space="0" w:color="auto"/>
            <w:left w:val="none" w:sz="0" w:space="0" w:color="auto"/>
            <w:bottom w:val="none" w:sz="0" w:space="0" w:color="auto"/>
            <w:right w:val="none" w:sz="0" w:space="0" w:color="auto"/>
          </w:divBdr>
        </w:div>
      </w:divsChild>
    </w:div>
    <w:div w:id="1067385119">
      <w:bodyDiv w:val="1"/>
      <w:marLeft w:val="0"/>
      <w:marRight w:val="0"/>
      <w:marTop w:val="0"/>
      <w:marBottom w:val="0"/>
      <w:divBdr>
        <w:top w:val="none" w:sz="0" w:space="0" w:color="auto"/>
        <w:left w:val="none" w:sz="0" w:space="0" w:color="auto"/>
        <w:bottom w:val="none" w:sz="0" w:space="0" w:color="auto"/>
        <w:right w:val="none" w:sz="0" w:space="0" w:color="auto"/>
      </w:divBdr>
      <w:divsChild>
        <w:div w:id="1973095803">
          <w:marLeft w:val="0"/>
          <w:marRight w:val="0"/>
          <w:marTop w:val="0"/>
          <w:marBottom w:val="0"/>
          <w:divBdr>
            <w:top w:val="none" w:sz="0" w:space="0" w:color="auto"/>
            <w:left w:val="none" w:sz="0" w:space="0" w:color="auto"/>
            <w:bottom w:val="none" w:sz="0" w:space="0" w:color="auto"/>
            <w:right w:val="none" w:sz="0" w:space="0" w:color="auto"/>
          </w:divBdr>
          <w:divsChild>
            <w:div w:id="275213334">
              <w:marLeft w:val="0"/>
              <w:marRight w:val="0"/>
              <w:marTop w:val="0"/>
              <w:marBottom w:val="0"/>
              <w:divBdr>
                <w:top w:val="none" w:sz="0" w:space="0" w:color="auto"/>
                <w:left w:val="none" w:sz="0" w:space="0" w:color="auto"/>
                <w:bottom w:val="none" w:sz="0" w:space="0" w:color="auto"/>
                <w:right w:val="none" w:sz="0" w:space="0" w:color="auto"/>
              </w:divBdr>
            </w:div>
            <w:div w:id="771324062">
              <w:marLeft w:val="0"/>
              <w:marRight w:val="0"/>
              <w:marTop w:val="0"/>
              <w:marBottom w:val="0"/>
              <w:divBdr>
                <w:top w:val="none" w:sz="0" w:space="0" w:color="auto"/>
                <w:left w:val="none" w:sz="0" w:space="0" w:color="auto"/>
                <w:bottom w:val="none" w:sz="0" w:space="0" w:color="auto"/>
                <w:right w:val="none" w:sz="0" w:space="0" w:color="auto"/>
              </w:divBdr>
            </w:div>
            <w:div w:id="1127940142">
              <w:marLeft w:val="0"/>
              <w:marRight w:val="0"/>
              <w:marTop w:val="0"/>
              <w:marBottom w:val="0"/>
              <w:divBdr>
                <w:top w:val="none" w:sz="0" w:space="0" w:color="auto"/>
                <w:left w:val="none" w:sz="0" w:space="0" w:color="auto"/>
                <w:bottom w:val="none" w:sz="0" w:space="0" w:color="auto"/>
                <w:right w:val="none" w:sz="0" w:space="0" w:color="auto"/>
              </w:divBdr>
            </w:div>
            <w:div w:id="1549024523">
              <w:marLeft w:val="0"/>
              <w:marRight w:val="0"/>
              <w:marTop w:val="0"/>
              <w:marBottom w:val="0"/>
              <w:divBdr>
                <w:top w:val="none" w:sz="0" w:space="0" w:color="auto"/>
                <w:left w:val="none" w:sz="0" w:space="0" w:color="auto"/>
                <w:bottom w:val="none" w:sz="0" w:space="0" w:color="auto"/>
                <w:right w:val="none" w:sz="0" w:space="0" w:color="auto"/>
              </w:divBdr>
            </w:div>
            <w:div w:id="1703435443">
              <w:marLeft w:val="0"/>
              <w:marRight w:val="0"/>
              <w:marTop w:val="0"/>
              <w:marBottom w:val="0"/>
              <w:divBdr>
                <w:top w:val="none" w:sz="0" w:space="0" w:color="auto"/>
                <w:left w:val="none" w:sz="0" w:space="0" w:color="auto"/>
                <w:bottom w:val="none" w:sz="0" w:space="0" w:color="auto"/>
                <w:right w:val="none" w:sz="0" w:space="0" w:color="auto"/>
              </w:divBdr>
            </w:div>
            <w:div w:id="198836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26936">
      <w:bodyDiv w:val="1"/>
      <w:marLeft w:val="0"/>
      <w:marRight w:val="0"/>
      <w:marTop w:val="0"/>
      <w:marBottom w:val="0"/>
      <w:divBdr>
        <w:top w:val="none" w:sz="0" w:space="0" w:color="auto"/>
        <w:left w:val="none" w:sz="0" w:space="0" w:color="auto"/>
        <w:bottom w:val="none" w:sz="0" w:space="0" w:color="auto"/>
        <w:right w:val="none" w:sz="0" w:space="0" w:color="auto"/>
      </w:divBdr>
      <w:divsChild>
        <w:div w:id="2060203500">
          <w:marLeft w:val="0"/>
          <w:marRight w:val="0"/>
          <w:marTop w:val="0"/>
          <w:marBottom w:val="0"/>
          <w:divBdr>
            <w:top w:val="none" w:sz="0" w:space="0" w:color="auto"/>
            <w:left w:val="none" w:sz="0" w:space="0" w:color="auto"/>
            <w:bottom w:val="none" w:sz="0" w:space="0" w:color="auto"/>
            <w:right w:val="none" w:sz="0" w:space="0" w:color="auto"/>
          </w:divBdr>
          <w:divsChild>
            <w:div w:id="346831308">
              <w:marLeft w:val="0"/>
              <w:marRight w:val="0"/>
              <w:marTop w:val="0"/>
              <w:marBottom w:val="0"/>
              <w:divBdr>
                <w:top w:val="none" w:sz="0" w:space="0" w:color="auto"/>
                <w:left w:val="none" w:sz="0" w:space="0" w:color="auto"/>
                <w:bottom w:val="none" w:sz="0" w:space="0" w:color="auto"/>
                <w:right w:val="none" w:sz="0" w:space="0" w:color="auto"/>
              </w:divBdr>
            </w:div>
            <w:div w:id="1151674324">
              <w:marLeft w:val="0"/>
              <w:marRight w:val="0"/>
              <w:marTop w:val="0"/>
              <w:marBottom w:val="0"/>
              <w:divBdr>
                <w:top w:val="none" w:sz="0" w:space="0" w:color="auto"/>
                <w:left w:val="none" w:sz="0" w:space="0" w:color="auto"/>
                <w:bottom w:val="none" w:sz="0" w:space="0" w:color="auto"/>
                <w:right w:val="none" w:sz="0" w:space="0" w:color="auto"/>
              </w:divBdr>
            </w:div>
            <w:div w:id="1292831928">
              <w:marLeft w:val="0"/>
              <w:marRight w:val="0"/>
              <w:marTop w:val="0"/>
              <w:marBottom w:val="0"/>
              <w:divBdr>
                <w:top w:val="none" w:sz="0" w:space="0" w:color="auto"/>
                <w:left w:val="none" w:sz="0" w:space="0" w:color="auto"/>
                <w:bottom w:val="none" w:sz="0" w:space="0" w:color="auto"/>
                <w:right w:val="none" w:sz="0" w:space="0" w:color="auto"/>
              </w:divBdr>
            </w:div>
            <w:div w:id="1446117958">
              <w:marLeft w:val="0"/>
              <w:marRight w:val="0"/>
              <w:marTop w:val="0"/>
              <w:marBottom w:val="0"/>
              <w:divBdr>
                <w:top w:val="none" w:sz="0" w:space="0" w:color="auto"/>
                <w:left w:val="none" w:sz="0" w:space="0" w:color="auto"/>
                <w:bottom w:val="none" w:sz="0" w:space="0" w:color="auto"/>
                <w:right w:val="none" w:sz="0" w:space="0" w:color="auto"/>
              </w:divBdr>
            </w:div>
            <w:div w:id="1782724143">
              <w:marLeft w:val="0"/>
              <w:marRight w:val="0"/>
              <w:marTop w:val="0"/>
              <w:marBottom w:val="0"/>
              <w:divBdr>
                <w:top w:val="none" w:sz="0" w:space="0" w:color="auto"/>
                <w:left w:val="none" w:sz="0" w:space="0" w:color="auto"/>
                <w:bottom w:val="none" w:sz="0" w:space="0" w:color="auto"/>
                <w:right w:val="none" w:sz="0" w:space="0" w:color="auto"/>
              </w:divBdr>
            </w:div>
            <w:div w:id="1951280124">
              <w:marLeft w:val="0"/>
              <w:marRight w:val="0"/>
              <w:marTop w:val="0"/>
              <w:marBottom w:val="0"/>
              <w:divBdr>
                <w:top w:val="none" w:sz="0" w:space="0" w:color="auto"/>
                <w:left w:val="none" w:sz="0" w:space="0" w:color="auto"/>
                <w:bottom w:val="none" w:sz="0" w:space="0" w:color="auto"/>
                <w:right w:val="none" w:sz="0" w:space="0" w:color="auto"/>
              </w:divBdr>
            </w:div>
            <w:div w:id="208306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84989">
      <w:bodyDiv w:val="1"/>
      <w:marLeft w:val="0"/>
      <w:marRight w:val="0"/>
      <w:marTop w:val="0"/>
      <w:marBottom w:val="0"/>
      <w:divBdr>
        <w:top w:val="none" w:sz="0" w:space="0" w:color="auto"/>
        <w:left w:val="none" w:sz="0" w:space="0" w:color="auto"/>
        <w:bottom w:val="none" w:sz="0" w:space="0" w:color="auto"/>
        <w:right w:val="none" w:sz="0" w:space="0" w:color="auto"/>
      </w:divBdr>
      <w:divsChild>
        <w:div w:id="1342202098">
          <w:marLeft w:val="0"/>
          <w:marRight w:val="0"/>
          <w:marTop w:val="0"/>
          <w:marBottom w:val="0"/>
          <w:divBdr>
            <w:top w:val="none" w:sz="0" w:space="0" w:color="auto"/>
            <w:left w:val="none" w:sz="0" w:space="0" w:color="auto"/>
            <w:bottom w:val="none" w:sz="0" w:space="0" w:color="auto"/>
            <w:right w:val="none" w:sz="0" w:space="0" w:color="auto"/>
          </w:divBdr>
          <w:divsChild>
            <w:div w:id="668171181">
              <w:marLeft w:val="0"/>
              <w:marRight w:val="0"/>
              <w:marTop w:val="0"/>
              <w:marBottom w:val="0"/>
              <w:divBdr>
                <w:top w:val="none" w:sz="0" w:space="0" w:color="auto"/>
                <w:left w:val="none" w:sz="0" w:space="0" w:color="auto"/>
                <w:bottom w:val="none" w:sz="0" w:space="0" w:color="auto"/>
                <w:right w:val="none" w:sz="0" w:space="0" w:color="auto"/>
              </w:divBdr>
            </w:div>
            <w:div w:id="1870560756">
              <w:marLeft w:val="0"/>
              <w:marRight w:val="0"/>
              <w:marTop w:val="0"/>
              <w:marBottom w:val="0"/>
              <w:divBdr>
                <w:top w:val="none" w:sz="0" w:space="0" w:color="auto"/>
                <w:left w:val="none" w:sz="0" w:space="0" w:color="auto"/>
                <w:bottom w:val="none" w:sz="0" w:space="0" w:color="auto"/>
                <w:right w:val="none" w:sz="0" w:space="0" w:color="auto"/>
              </w:divBdr>
            </w:div>
            <w:div w:id="18744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69920">
      <w:bodyDiv w:val="1"/>
      <w:marLeft w:val="0"/>
      <w:marRight w:val="0"/>
      <w:marTop w:val="0"/>
      <w:marBottom w:val="0"/>
      <w:divBdr>
        <w:top w:val="none" w:sz="0" w:space="0" w:color="auto"/>
        <w:left w:val="none" w:sz="0" w:space="0" w:color="auto"/>
        <w:bottom w:val="none" w:sz="0" w:space="0" w:color="auto"/>
        <w:right w:val="none" w:sz="0" w:space="0" w:color="auto"/>
      </w:divBdr>
      <w:divsChild>
        <w:div w:id="357313477">
          <w:marLeft w:val="0"/>
          <w:marRight w:val="0"/>
          <w:marTop w:val="0"/>
          <w:marBottom w:val="0"/>
          <w:divBdr>
            <w:top w:val="none" w:sz="0" w:space="0" w:color="auto"/>
            <w:left w:val="none" w:sz="0" w:space="0" w:color="auto"/>
            <w:bottom w:val="none" w:sz="0" w:space="0" w:color="auto"/>
            <w:right w:val="none" w:sz="0" w:space="0" w:color="auto"/>
          </w:divBdr>
        </w:div>
      </w:divsChild>
    </w:div>
    <w:div w:id="1148280843">
      <w:bodyDiv w:val="1"/>
      <w:marLeft w:val="0"/>
      <w:marRight w:val="0"/>
      <w:marTop w:val="0"/>
      <w:marBottom w:val="0"/>
      <w:divBdr>
        <w:top w:val="none" w:sz="0" w:space="0" w:color="auto"/>
        <w:left w:val="none" w:sz="0" w:space="0" w:color="auto"/>
        <w:bottom w:val="none" w:sz="0" w:space="0" w:color="auto"/>
        <w:right w:val="none" w:sz="0" w:space="0" w:color="auto"/>
      </w:divBdr>
      <w:divsChild>
        <w:div w:id="3899316">
          <w:marLeft w:val="0"/>
          <w:marRight w:val="0"/>
          <w:marTop w:val="0"/>
          <w:marBottom w:val="0"/>
          <w:divBdr>
            <w:top w:val="none" w:sz="0" w:space="0" w:color="auto"/>
            <w:left w:val="none" w:sz="0" w:space="0" w:color="auto"/>
            <w:bottom w:val="none" w:sz="0" w:space="0" w:color="auto"/>
            <w:right w:val="none" w:sz="0" w:space="0" w:color="auto"/>
          </w:divBdr>
        </w:div>
      </w:divsChild>
    </w:div>
    <w:div w:id="1204518055">
      <w:bodyDiv w:val="1"/>
      <w:marLeft w:val="0"/>
      <w:marRight w:val="0"/>
      <w:marTop w:val="0"/>
      <w:marBottom w:val="0"/>
      <w:divBdr>
        <w:top w:val="none" w:sz="0" w:space="0" w:color="auto"/>
        <w:left w:val="none" w:sz="0" w:space="0" w:color="auto"/>
        <w:bottom w:val="none" w:sz="0" w:space="0" w:color="auto"/>
        <w:right w:val="none" w:sz="0" w:space="0" w:color="auto"/>
      </w:divBdr>
      <w:divsChild>
        <w:div w:id="765492451">
          <w:marLeft w:val="0"/>
          <w:marRight w:val="0"/>
          <w:marTop w:val="0"/>
          <w:marBottom w:val="0"/>
          <w:divBdr>
            <w:top w:val="none" w:sz="0" w:space="0" w:color="auto"/>
            <w:left w:val="none" w:sz="0" w:space="0" w:color="auto"/>
            <w:bottom w:val="none" w:sz="0" w:space="0" w:color="auto"/>
            <w:right w:val="none" w:sz="0" w:space="0" w:color="auto"/>
          </w:divBdr>
          <w:divsChild>
            <w:div w:id="1478184002">
              <w:marLeft w:val="0"/>
              <w:marRight w:val="0"/>
              <w:marTop w:val="0"/>
              <w:marBottom w:val="0"/>
              <w:divBdr>
                <w:top w:val="none" w:sz="0" w:space="0" w:color="auto"/>
                <w:left w:val="none" w:sz="0" w:space="0" w:color="auto"/>
                <w:bottom w:val="none" w:sz="0" w:space="0" w:color="auto"/>
                <w:right w:val="none" w:sz="0" w:space="0" w:color="auto"/>
              </w:divBdr>
            </w:div>
            <w:div w:id="173095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48371">
      <w:bodyDiv w:val="1"/>
      <w:marLeft w:val="0"/>
      <w:marRight w:val="0"/>
      <w:marTop w:val="0"/>
      <w:marBottom w:val="0"/>
      <w:divBdr>
        <w:top w:val="none" w:sz="0" w:space="0" w:color="auto"/>
        <w:left w:val="none" w:sz="0" w:space="0" w:color="auto"/>
        <w:bottom w:val="none" w:sz="0" w:space="0" w:color="auto"/>
        <w:right w:val="none" w:sz="0" w:space="0" w:color="auto"/>
      </w:divBdr>
      <w:divsChild>
        <w:div w:id="1645550202">
          <w:marLeft w:val="0"/>
          <w:marRight w:val="0"/>
          <w:marTop w:val="0"/>
          <w:marBottom w:val="0"/>
          <w:divBdr>
            <w:top w:val="none" w:sz="0" w:space="0" w:color="auto"/>
            <w:left w:val="none" w:sz="0" w:space="0" w:color="auto"/>
            <w:bottom w:val="none" w:sz="0" w:space="0" w:color="auto"/>
            <w:right w:val="none" w:sz="0" w:space="0" w:color="auto"/>
          </w:divBdr>
          <w:divsChild>
            <w:div w:id="153690283">
              <w:marLeft w:val="0"/>
              <w:marRight w:val="0"/>
              <w:marTop w:val="0"/>
              <w:marBottom w:val="0"/>
              <w:divBdr>
                <w:top w:val="none" w:sz="0" w:space="0" w:color="auto"/>
                <w:left w:val="none" w:sz="0" w:space="0" w:color="auto"/>
                <w:bottom w:val="none" w:sz="0" w:space="0" w:color="auto"/>
                <w:right w:val="none" w:sz="0" w:space="0" w:color="auto"/>
              </w:divBdr>
            </w:div>
            <w:div w:id="212156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97695">
      <w:bodyDiv w:val="1"/>
      <w:marLeft w:val="0"/>
      <w:marRight w:val="0"/>
      <w:marTop w:val="0"/>
      <w:marBottom w:val="0"/>
      <w:divBdr>
        <w:top w:val="none" w:sz="0" w:space="0" w:color="auto"/>
        <w:left w:val="none" w:sz="0" w:space="0" w:color="auto"/>
        <w:bottom w:val="none" w:sz="0" w:space="0" w:color="auto"/>
        <w:right w:val="none" w:sz="0" w:space="0" w:color="auto"/>
      </w:divBdr>
      <w:divsChild>
        <w:div w:id="2143425990">
          <w:marLeft w:val="0"/>
          <w:marRight w:val="0"/>
          <w:marTop w:val="0"/>
          <w:marBottom w:val="0"/>
          <w:divBdr>
            <w:top w:val="none" w:sz="0" w:space="0" w:color="auto"/>
            <w:left w:val="none" w:sz="0" w:space="0" w:color="auto"/>
            <w:bottom w:val="none" w:sz="0" w:space="0" w:color="auto"/>
            <w:right w:val="none" w:sz="0" w:space="0" w:color="auto"/>
          </w:divBdr>
          <w:divsChild>
            <w:div w:id="599029782">
              <w:marLeft w:val="0"/>
              <w:marRight w:val="0"/>
              <w:marTop w:val="0"/>
              <w:marBottom w:val="0"/>
              <w:divBdr>
                <w:top w:val="none" w:sz="0" w:space="0" w:color="auto"/>
                <w:left w:val="none" w:sz="0" w:space="0" w:color="auto"/>
                <w:bottom w:val="none" w:sz="0" w:space="0" w:color="auto"/>
                <w:right w:val="none" w:sz="0" w:space="0" w:color="auto"/>
              </w:divBdr>
            </w:div>
            <w:div w:id="942224792">
              <w:marLeft w:val="0"/>
              <w:marRight w:val="0"/>
              <w:marTop w:val="0"/>
              <w:marBottom w:val="0"/>
              <w:divBdr>
                <w:top w:val="none" w:sz="0" w:space="0" w:color="auto"/>
                <w:left w:val="none" w:sz="0" w:space="0" w:color="auto"/>
                <w:bottom w:val="none" w:sz="0" w:space="0" w:color="auto"/>
                <w:right w:val="none" w:sz="0" w:space="0" w:color="auto"/>
              </w:divBdr>
            </w:div>
            <w:div w:id="185487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24451">
      <w:bodyDiv w:val="1"/>
      <w:marLeft w:val="0"/>
      <w:marRight w:val="0"/>
      <w:marTop w:val="0"/>
      <w:marBottom w:val="0"/>
      <w:divBdr>
        <w:top w:val="none" w:sz="0" w:space="0" w:color="auto"/>
        <w:left w:val="none" w:sz="0" w:space="0" w:color="auto"/>
        <w:bottom w:val="none" w:sz="0" w:space="0" w:color="auto"/>
        <w:right w:val="none" w:sz="0" w:space="0" w:color="auto"/>
      </w:divBdr>
      <w:divsChild>
        <w:div w:id="1617176364">
          <w:marLeft w:val="0"/>
          <w:marRight w:val="0"/>
          <w:marTop w:val="0"/>
          <w:marBottom w:val="0"/>
          <w:divBdr>
            <w:top w:val="none" w:sz="0" w:space="0" w:color="auto"/>
            <w:left w:val="none" w:sz="0" w:space="0" w:color="auto"/>
            <w:bottom w:val="none" w:sz="0" w:space="0" w:color="auto"/>
            <w:right w:val="none" w:sz="0" w:space="0" w:color="auto"/>
          </w:divBdr>
          <w:divsChild>
            <w:div w:id="38434318">
              <w:marLeft w:val="0"/>
              <w:marRight w:val="0"/>
              <w:marTop w:val="0"/>
              <w:marBottom w:val="0"/>
              <w:divBdr>
                <w:top w:val="none" w:sz="0" w:space="0" w:color="auto"/>
                <w:left w:val="none" w:sz="0" w:space="0" w:color="auto"/>
                <w:bottom w:val="none" w:sz="0" w:space="0" w:color="auto"/>
                <w:right w:val="none" w:sz="0" w:space="0" w:color="auto"/>
              </w:divBdr>
            </w:div>
            <w:div w:id="60038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0498">
      <w:bodyDiv w:val="1"/>
      <w:marLeft w:val="0"/>
      <w:marRight w:val="0"/>
      <w:marTop w:val="0"/>
      <w:marBottom w:val="0"/>
      <w:divBdr>
        <w:top w:val="none" w:sz="0" w:space="0" w:color="auto"/>
        <w:left w:val="none" w:sz="0" w:space="0" w:color="auto"/>
        <w:bottom w:val="none" w:sz="0" w:space="0" w:color="auto"/>
        <w:right w:val="none" w:sz="0" w:space="0" w:color="auto"/>
      </w:divBdr>
      <w:divsChild>
        <w:div w:id="267465377">
          <w:marLeft w:val="0"/>
          <w:marRight w:val="0"/>
          <w:marTop w:val="0"/>
          <w:marBottom w:val="0"/>
          <w:divBdr>
            <w:top w:val="none" w:sz="0" w:space="0" w:color="auto"/>
            <w:left w:val="none" w:sz="0" w:space="0" w:color="auto"/>
            <w:bottom w:val="none" w:sz="0" w:space="0" w:color="auto"/>
            <w:right w:val="none" w:sz="0" w:space="0" w:color="auto"/>
          </w:divBdr>
        </w:div>
      </w:divsChild>
    </w:div>
    <w:div w:id="1666006612">
      <w:bodyDiv w:val="1"/>
      <w:marLeft w:val="0"/>
      <w:marRight w:val="0"/>
      <w:marTop w:val="0"/>
      <w:marBottom w:val="0"/>
      <w:divBdr>
        <w:top w:val="none" w:sz="0" w:space="0" w:color="auto"/>
        <w:left w:val="none" w:sz="0" w:space="0" w:color="auto"/>
        <w:bottom w:val="none" w:sz="0" w:space="0" w:color="auto"/>
        <w:right w:val="none" w:sz="0" w:space="0" w:color="auto"/>
      </w:divBdr>
      <w:divsChild>
        <w:div w:id="1221474424">
          <w:marLeft w:val="0"/>
          <w:marRight w:val="0"/>
          <w:marTop w:val="0"/>
          <w:marBottom w:val="0"/>
          <w:divBdr>
            <w:top w:val="none" w:sz="0" w:space="0" w:color="auto"/>
            <w:left w:val="none" w:sz="0" w:space="0" w:color="auto"/>
            <w:bottom w:val="none" w:sz="0" w:space="0" w:color="auto"/>
            <w:right w:val="none" w:sz="0" w:space="0" w:color="auto"/>
          </w:divBdr>
          <w:divsChild>
            <w:div w:id="14964480">
              <w:marLeft w:val="0"/>
              <w:marRight w:val="0"/>
              <w:marTop w:val="0"/>
              <w:marBottom w:val="0"/>
              <w:divBdr>
                <w:top w:val="none" w:sz="0" w:space="0" w:color="auto"/>
                <w:left w:val="none" w:sz="0" w:space="0" w:color="auto"/>
                <w:bottom w:val="none" w:sz="0" w:space="0" w:color="auto"/>
                <w:right w:val="none" w:sz="0" w:space="0" w:color="auto"/>
              </w:divBdr>
            </w:div>
            <w:div w:id="163253527">
              <w:marLeft w:val="0"/>
              <w:marRight w:val="0"/>
              <w:marTop w:val="0"/>
              <w:marBottom w:val="0"/>
              <w:divBdr>
                <w:top w:val="none" w:sz="0" w:space="0" w:color="auto"/>
                <w:left w:val="none" w:sz="0" w:space="0" w:color="auto"/>
                <w:bottom w:val="none" w:sz="0" w:space="0" w:color="auto"/>
                <w:right w:val="none" w:sz="0" w:space="0" w:color="auto"/>
              </w:divBdr>
            </w:div>
            <w:div w:id="787167135">
              <w:marLeft w:val="0"/>
              <w:marRight w:val="0"/>
              <w:marTop w:val="0"/>
              <w:marBottom w:val="0"/>
              <w:divBdr>
                <w:top w:val="none" w:sz="0" w:space="0" w:color="auto"/>
                <w:left w:val="none" w:sz="0" w:space="0" w:color="auto"/>
                <w:bottom w:val="none" w:sz="0" w:space="0" w:color="auto"/>
                <w:right w:val="none" w:sz="0" w:space="0" w:color="auto"/>
              </w:divBdr>
            </w:div>
            <w:div w:id="901019059">
              <w:marLeft w:val="0"/>
              <w:marRight w:val="0"/>
              <w:marTop w:val="0"/>
              <w:marBottom w:val="0"/>
              <w:divBdr>
                <w:top w:val="none" w:sz="0" w:space="0" w:color="auto"/>
                <w:left w:val="none" w:sz="0" w:space="0" w:color="auto"/>
                <w:bottom w:val="none" w:sz="0" w:space="0" w:color="auto"/>
                <w:right w:val="none" w:sz="0" w:space="0" w:color="auto"/>
              </w:divBdr>
            </w:div>
            <w:div w:id="179070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45695">
      <w:bodyDiv w:val="1"/>
      <w:marLeft w:val="0"/>
      <w:marRight w:val="0"/>
      <w:marTop w:val="0"/>
      <w:marBottom w:val="0"/>
      <w:divBdr>
        <w:top w:val="none" w:sz="0" w:space="0" w:color="auto"/>
        <w:left w:val="none" w:sz="0" w:space="0" w:color="auto"/>
        <w:bottom w:val="none" w:sz="0" w:space="0" w:color="auto"/>
        <w:right w:val="none" w:sz="0" w:space="0" w:color="auto"/>
      </w:divBdr>
      <w:divsChild>
        <w:div w:id="977031927">
          <w:marLeft w:val="0"/>
          <w:marRight w:val="0"/>
          <w:marTop w:val="0"/>
          <w:marBottom w:val="0"/>
          <w:divBdr>
            <w:top w:val="none" w:sz="0" w:space="0" w:color="auto"/>
            <w:left w:val="none" w:sz="0" w:space="0" w:color="auto"/>
            <w:bottom w:val="none" w:sz="0" w:space="0" w:color="auto"/>
            <w:right w:val="none" w:sz="0" w:space="0" w:color="auto"/>
          </w:divBdr>
          <w:divsChild>
            <w:div w:id="125514783">
              <w:marLeft w:val="0"/>
              <w:marRight w:val="0"/>
              <w:marTop w:val="0"/>
              <w:marBottom w:val="0"/>
              <w:divBdr>
                <w:top w:val="none" w:sz="0" w:space="0" w:color="auto"/>
                <w:left w:val="none" w:sz="0" w:space="0" w:color="auto"/>
                <w:bottom w:val="none" w:sz="0" w:space="0" w:color="auto"/>
                <w:right w:val="none" w:sz="0" w:space="0" w:color="auto"/>
              </w:divBdr>
            </w:div>
            <w:div w:id="237709933">
              <w:marLeft w:val="0"/>
              <w:marRight w:val="0"/>
              <w:marTop w:val="0"/>
              <w:marBottom w:val="0"/>
              <w:divBdr>
                <w:top w:val="none" w:sz="0" w:space="0" w:color="auto"/>
                <w:left w:val="none" w:sz="0" w:space="0" w:color="auto"/>
                <w:bottom w:val="none" w:sz="0" w:space="0" w:color="auto"/>
                <w:right w:val="none" w:sz="0" w:space="0" w:color="auto"/>
              </w:divBdr>
            </w:div>
            <w:div w:id="803036773">
              <w:marLeft w:val="0"/>
              <w:marRight w:val="0"/>
              <w:marTop w:val="0"/>
              <w:marBottom w:val="0"/>
              <w:divBdr>
                <w:top w:val="none" w:sz="0" w:space="0" w:color="auto"/>
                <w:left w:val="none" w:sz="0" w:space="0" w:color="auto"/>
                <w:bottom w:val="none" w:sz="0" w:space="0" w:color="auto"/>
                <w:right w:val="none" w:sz="0" w:space="0" w:color="auto"/>
              </w:divBdr>
            </w:div>
            <w:div w:id="812451504">
              <w:marLeft w:val="0"/>
              <w:marRight w:val="0"/>
              <w:marTop w:val="0"/>
              <w:marBottom w:val="0"/>
              <w:divBdr>
                <w:top w:val="none" w:sz="0" w:space="0" w:color="auto"/>
                <w:left w:val="none" w:sz="0" w:space="0" w:color="auto"/>
                <w:bottom w:val="none" w:sz="0" w:space="0" w:color="auto"/>
                <w:right w:val="none" w:sz="0" w:space="0" w:color="auto"/>
              </w:divBdr>
            </w:div>
            <w:div w:id="1718624166">
              <w:marLeft w:val="0"/>
              <w:marRight w:val="0"/>
              <w:marTop w:val="0"/>
              <w:marBottom w:val="0"/>
              <w:divBdr>
                <w:top w:val="none" w:sz="0" w:space="0" w:color="auto"/>
                <w:left w:val="none" w:sz="0" w:space="0" w:color="auto"/>
                <w:bottom w:val="none" w:sz="0" w:space="0" w:color="auto"/>
                <w:right w:val="none" w:sz="0" w:space="0" w:color="auto"/>
              </w:divBdr>
            </w:div>
            <w:div w:id="193543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3590">
      <w:bodyDiv w:val="1"/>
      <w:marLeft w:val="0"/>
      <w:marRight w:val="0"/>
      <w:marTop w:val="0"/>
      <w:marBottom w:val="0"/>
      <w:divBdr>
        <w:top w:val="none" w:sz="0" w:space="0" w:color="auto"/>
        <w:left w:val="none" w:sz="0" w:space="0" w:color="auto"/>
        <w:bottom w:val="none" w:sz="0" w:space="0" w:color="auto"/>
        <w:right w:val="none" w:sz="0" w:space="0" w:color="auto"/>
      </w:divBdr>
      <w:divsChild>
        <w:div w:id="548036290">
          <w:marLeft w:val="0"/>
          <w:marRight w:val="0"/>
          <w:marTop w:val="0"/>
          <w:marBottom w:val="0"/>
          <w:divBdr>
            <w:top w:val="none" w:sz="0" w:space="0" w:color="auto"/>
            <w:left w:val="none" w:sz="0" w:space="0" w:color="auto"/>
            <w:bottom w:val="none" w:sz="0" w:space="0" w:color="auto"/>
            <w:right w:val="none" w:sz="0" w:space="0" w:color="auto"/>
          </w:divBdr>
        </w:div>
      </w:divsChild>
    </w:div>
    <w:div w:id="1764912820">
      <w:bodyDiv w:val="1"/>
      <w:marLeft w:val="0"/>
      <w:marRight w:val="0"/>
      <w:marTop w:val="0"/>
      <w:marBottom w:val="0"/>
      <w:divBdr>
        <w:top w:val="none" w:sz="0" w:space="0" w:color="auto"/>
        <w:left w:val="none" w:sz="0" w:space="0" w:color="auto"/>
        <w:bottom w:val="none" w:sz="0" w:space="0" w:color="auto"/>
        <w:right w:val="none" w:sz="0" w:space="0" w:color="auto"/>
      </w:divBdr>
    </w:div>
    <w:div w:id="1821460816">
      <w:bodyDiv w:val="1"/>
      <w:marLeft w:val="0"/>
      <w:marRight w:val="0"/>
      <w:marTop w:val="0"/>
      <w:marBottom w:val="0"/>
      <w:divBdr>
        <w:top w:val="none" w:sz="0" w:space="0" w:color="auto"/>
        <w:left w:val="none" w:sz="0" w:space="0" w:color="auto"/>
        <w:bottom w:val="none" w:sz="0" w:space="0" w:color="auto"/>
        <w:right w:val="none" w:sz="0" w:space="0" w:color="auto"/>
      </w:divBdr>
    </w:div>
    <w:div w:id="2012950757">
      <w:bodyDiv w:val="1"/>
      <w:marLeft w:val="0"/>
      <w:marRight w:val="0"/>
      <w:marTop w:val="0"/>
      <w:marBottom w:val="0"/>
      <w:divBdr>
        <w:top w:val="none" w:sz="0" w:space="0" w:color="auto"/>
        <w:left w:val="none" w:sz="0" w:space="0" w:color="auto"/>
        <w:bottom w:val="none" w:sz="0" w:space="0" w:color="auto"/>
        <w:right w:val="none" w:sz="0" w:space="0" w:color="auto"/>
      </w:divBdr>
      <w:divsChild>
        <w:div w:id="1273052307">
          <w:marLeft w:val="0"/>
          <w:marRight w:val="0"/>
          <w:marTop w:val="0"/>
          <w:marBottom w:val="0"/>
          <w:divBdr>
            <w:top w:val="none" w:sz="0" w:space="0" w:color="auto"/>
            <w:left w:val="none" w:sz="0" w:space="0" w:color="auto"/>
            <w:bottom w:val="none" w:sz="0" w:space="0" w:color="auto"/>
            <w:right w:val="none" w:sz="0" w:space="0" w:color="auto"/>
          </w:divBdr>
        </w:div>
      </w:divsChild>
    </w:div>
    <w:div w:id="2028823073">
      <w:bodyDiv w:val="1"/>
      <w:marLeft w:val="0"/>
      <w:marRight w:val="0"/>
      <w:marTop w:val="0"/>
      <w:marBottom w:val="0"/>
      <w:divBdr>
        <w:top w:val="none" w:sz="0" w:space="0" w:color="auto"/>
        <w:left w:val="none" w:sz="0" w:space="0" w:color="auto"/>
        <w:bottom w:val="none" w:sz="0" w:space="0" w:color="auto"/>
        <w:right w:val="none" w:sz="0" w:space="0" w:color="auto"/>
      </w:divBdr>
      <w:divsChild>
        <w:div w:id="300693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isk.edhec.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isk.edhec.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isk.edhec.edu/edhec-risk-investment-solu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ud.gauchon@edhec-risk.com" TargetMode="External"/><Relationship Id="rId5" Type="http://schemas.openxmlformats.org/officeDocument/2006/relationships/webSettings" Target="webSettings.xml"/><Relationship Id="rId15" Type="http://schemas.openxmlformats.org/officeDocument/2006/relationships/hyperlink" Target="https://risk.edhec.edu/bond-risk-premium-monitor"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risk.edhec.edu/indices-investment-solu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51874-BEC4-4174-AA14-1918E6383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5759</Characters>
  <Application>Microsoft Office Word</Application>
  <DocSecurity>4</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Proposition de texte pour le communiqué de presse Misys plc concernant la distinction reçue par Noël Amenc</vt:lpstr>
      <vt:lpstr>Proposition de texte pour le communiqué de presse Misys plc concernant la distinction reçue par Noël Amenc</vt:lpstr>
    </vt:vector>
  </TitlesOfParts>
  <Company>misys</Company>
  <LinksUpToDate>false</LinksUpToDate>
  <CharactersWithSpaces>6636</CharactersWithSpaces>
  <SharedDoc>false</SharedDoc>
  <HLinks>
    <vt:vector size="36" baseType="variant">
      <vt:variant>
        <vt:i4>2752624</vt:i4>
      </vt:variant>
      <vt:variant>
        <vt:i4>15</vt:i4>
      </vt:variant>
      <vt:variant>
        <vt:i4>0</vt:i4>
      </vt:variant>
      <vt:variant>
        <vt:i4>5</vt:i4>
      </vt:variant>
      <vt:variant>
        <vt:lpwstr>http://www.edhec-risk.com/</vt:lpwstr>
      </vt:variant>
      <vt:variant>
        <vt:lpwstr/>
      </vt:variant>
      <vt:variant>
        <vt:i4>2752624</vt:i4>
      </vt:variant>
      <vt:variant>
        <vt:i4>12</vt:i4>
      </vt:variant>
      <vt:variant>
        <vt:i4>0</vt:i4>
      </vt:variant>
      <vt:variant>
        <vt:i4>5</vt:i4>
      </vt:variant>
      <vt:variant>
        <vt:lpwstr>http://www.edhec-risk.com/</vt:lpwstr>
      </vt:variant>
      <vt:variant>
        <vt:lpwstr/>
      </vt:variant>
      <vt:variant>
        <vt:i4>2752624</vt:i4>
      </vt:variant>
      <vt:variant>
        <vt:i4>9</vt:i4>
      </vt:variant>
      <vt:variant>
        <vt:i4>0</vt:i4>
      </vt:variant>
      <vt:variant>
        <vt:i4>5</vt:i4>
      </vt:variant>
      <vt:variant>
        <vt:lpwstr>http://www.edhec-risk.com/</vt:lpwstr>
      </vt:variant>
      <vt:variant>
        <vt:lpwstr/>
      </vt:variant>
      <vt:variant>
        <vt:i4>2293760</vt:i4>
      </vt:variant>
      <vt:variant>
        <vt:i4>6</vt:i4>
      </vt:variant>
      <vt:variant>
        <vt:i4>0</vt:i4>
      </vt:variant>
      <vt:variant>
        <vt:i4>5</vt:i4>
      </vt:variant>
      <vt:variant>
        <vt:lpwstr>mailto:severine.anjubault@edhec-risk.com</vt:lpwstr>
      </vt:variant>
      <vt:variant>
        <vt:lpwstr/>
      </vt:variant>
      <vt:variant>
        <vt:i4>3342408</vt:i4>
      </vt:variant>
      <vt:variant>
        <vt:i4>3</vt:i4>
      </vt:variant>
      <vt:variant>
        <vt:i4>0</vt:i4>
      </vt:variant>
      <vt:variant>
        <vt:i4>5</vt:i4>
      </vt:variant>
      <vt:variant>
        <vt:lpwstr>http://docs.edhec-risk.com/mrk/000000/Press/EDHEC_Publication_Response_EC_White_Paper_Pensions_F.pdf</vt:lpwstr>
      </vt:variant>
      <vt:variant>
        <vt:lpwstr/>
      </vt:variant>
      <vt:variant>
        <vt:i4>4128849</vt:i4>
      </vt:variant>
      <vt:variant>
        <vt:i4>0</vt:i4>
      </vt:variant>
      <vt:variant>
        <vt:i4>0</vt:i4>
      </vt:variant>
      <vt:variant>
        <vt:i4>5</vt:i4>
      </vt:variant>
      <vt:variant>
        <vt:lpwstr>http://docs.edhec-risk.com/mrk/000000/Press/Letter_L_Andor_EC_White_Paper_Pensions_031012.pdf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texte pour le communiqué de presse Misys plc concernant la distinction reçue par Noël Amenc</dc:title>
  <dc:creator>LaKrilof</dc:creator>
  <cp:lastModifiedBy>GAUCHON Maud</cp:lastModifiedBy>
  <cp:revision>2</cp:revision>
  <cp:lastPrinted>2019-10-24T16:25:00Z</cp:lastPrinted>
  <dcterms:created xsi:type="dcterms:W3CDTF">2020-02-04T11:13:00Z</dcterms:created>
  <dcterms:modified xsi:type="dcterms:W3CDTF">2020-02-04T11:13:00Z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